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44"/>
          <w:szCs w:val="44"/>
          <w:lang w:val="en-US" w:eastAsia="zh-CN"/>
        </w:rPr>
      </w:pPr>
      <w:r>
        <w:rPr>
          <w:rFonts w:hint="eastAsia" w:ascii="宋体" w:hAnsi="宋体"/>
          <w:b/>
          <w:kern w:val="0"/>
          <w:sz w:val="44"/>
          <w:szCs w:val="44"/>
          <w:lang w:val="en-US" w:eastAsia="zh-CN"/>
        </w:rPr>
        <w:t xml:space="preserve"> </w:t>
      </w:r>
    </w:p>
    <w:p>
      <w:pPr>
        <w:jc w:val="center"/>
        <w:rPr>
          <w:rFonts w:hint="eastAsia" w:ascii="黑体" w:hAnsi="宋体" w:eastAsia="黑体"/>
          <w:b/>
          <w:sz w:val="52"/>
          <w:szCs w:val="52"/>
        </w:rPr>
      </w:pPr>
      <w:r>
        <w:rPr>
          <w:rFonts w:hint="eastAsia" w:ascii="宋体" w:hAnsi="宋体"/>
          <w:b/>
          <w:kern w:val="0"/>
          <w:sz w:val="44"/>
          <w:szCs w:val="44"/>
          <w:lang w:val="en-US" w:eastAsia="zh-CN"/>
        </w:rPr>
        <w:t>2019年度番田镇东城外村村内道路修建项目</w:t>
      </w:r>
    </w:p>
    <w:p>
      <w:pPr>
        <w:ind w:firstLine="992" w:firstLineChars="190"/>
        <w:jc w:val="center"/>
        <w:rPr>
          <w:rFonts w:hint="eastAsia" w:ascii="黑体" w:hAnsi="宋体" w:eastAsia="黑体"/>
          <w:b/>
          <w:sz w:val="52"/>
          <w:szCs w:val="52"/>
        </w:rPr>
      </w:pPr>
    </w:p>
    <w:p>
      <w:pPr>
        <w:jc w:val="center"/>
        <w:rPr>
          <w:rFonts w:hint="eastAsia" w:ascii="宋体" w:hAnsi="宋体"/>
          <w:b/>
          <w:sz w:val="72"/>
          <w:szCs w:val="72"/>
        </w:rPr>
      </w:pPr>
      <w:r>
        <w:rPr>
          <w:rFonts w:hint="eastAsia" w:ascii="宋体" w:hAnsi="宋体"/>
          <w:b/>
          <w:sz w:val="72"/>
          <w:szCs w:val="72"/>
        </w:rPr>
        <w:t>竞 争 性 谈 判 文 件</w:t>
      </w:r>
    </w:p>
    <w:p>
      <w:pPr>
        <w:jc w:val="center"/>
        <w:rPr>
          <w:rFonts w:hint="eastAsia" w:ascii="宋体" w:hAnsi="宋体"/>
          <w:sz w:val="24"/>
        </w:rPr>
      </w:pPr>
    </w:p>
    <w:p>
      <w:pPr>
        <w:pStyle w:val="6"/>
        <w:ind w:left="0" w:leftChars="0" w:firstLine="0" w:firstLineChars="0"/>
        <w:rPr>
          <w:rFonts w:hint="eastAsia"/>
        </w:rPr>
      </w:pPr>
    </w:p>
    <w:p>
      <w:pPr>
        <w:jc w:val="left"/>
        <w:rPr>
          <w:rFonts w:hint="eastAsia" w:ascii="宋体" w:hAnsi="宋体"/>
          <w:sz w:val="36"/>
          <w:szCs w:val="36"/>
        </w:rPr>
      </w:pPr>
      <w:r>
        <w:rPr>
          <w:rFonts w:hint="eastAsia" w:ascii="宋体" w:hAnsi="宋体"/>
          <w:sz w:val="24"/>
          <w:lang w:val="en-US" w:eastAsia="zh-CN"/>
        </w:rPr>
        <w:t xml:space="preserve">                    </w:t>
      </w:r>
      <w:r>
        <w:rPr>
          <w:rFonts w:hint="eastAsia" w:ascii="宋体" w:hAnsi="宋体"/>
          <w:sz w:val="36"/>
          <w:szCs w:val="36"/>
        </w:rPr>
        <w:t>项目编号：温交易【2019】</w:t>
      </w:r>
      <w:r>
        <w:rPr>
          <w:rFonts w:hint="eastAsia" w:ascii="宋体" w:hAnsi="宋体"/>
          <w:sz w:val="36"/>
          <w:szCs w:val="36"/>
          <w:lang w:val="en-US" w:eastAsia="zh-CN"/>
        </w:rPr>
        <w:t>226</w:t>
      </w:r>
      <w:r>
        <w:rPr>
          <w:rFonts w:hint="eastAsia" w:ascii="宋体" w:hAnsi="宋体"/>
          <w:sz w:val="36"/>
          <w:szCs w:val="36"/>
        </w:rPr>
        <w:t xml:space="preserve">号   </w:t>
      </w:r>
    </w:p>
    <w:p>
      <w:pPr>
        <w:ind w:firstLine="456" w:firstLineChars="190"/>
        <w:jc w:val="left"/>
        <w:rPr>
          <w:rFonts w:hint="eastAsia" w:ascii="宋体" w:hAnsi="宋体"/>
          <w:sz w:val="36"/>
          <w:szCs w:val="36"/>
        </w:rPr>
      </w:pPr>
      <w:r>
        <w:rPr>
          <w:rFonts w:hint="eastAsia" w:ascii="宋体" w:hAnsi="宋体"/>
          <w:sz w:val="36"/>
          <w:szCs w:val="36"/>
          <w:lang w:val="en-US" w:eastAsia="zh-CN"/>
        </w:rPr>
        <w:t xml:space="preserve">          </w:t>
      </w:r>
      <w:r>
        <w:rPr>
          <w:rFonts w:hint="eastAsia" w:ascii="宋体" w:hAnsi="宋体"/>
          <w:sz w:val="36"/>
          <w:szCs w:val="36"/>
        </w:rPr>
        <w:t>采购编号：温政采【2019】</w:t>
      </w:r>
      <w:r>
        <w:rPr>
          <w:rFonts w:hint="eastAsia" w:ascii="宋体" w:hAnsi="宋体"/>
          <w:sz w:val="36"/>
          <w:szCs w:val="36"/>
          <w:lang w:val="en-US" w:eastAsia="zh-CN"/>
        </w:rPr>
        <w:t>211</w:t>
      </w:r>
      <w:r>
        <w:rPr>
          <w:rFonts w:hint="eastAsia" w:ascii="宋体" w:hAnsi="宋体"/>
          <w:sz w:val="36"/>
          <w:szCs w:val="36"/>
        </w:rPr>
        <w:t>号</w:t>
      </w:r>
    </w:p>
    <w:p>
      <w:pPr>
        <w:pStyle w:val="2"/>
        <w:rPr>
          <w:rFonts w:hint="eastAsia" w:ascii="宋体" w:hAnsi="宋体"/>
          <w:sz w:val="36"/>
          <w:szCs w:val="36"/>
        </w:rPr>
      </w:pPr>
    </w:p>
    <w:p>
      <w:pPr>
        <w:rPr>
          <w:rFonts w:hint="eastAsia"/>
        </w:rPr>
      </w:pPr>
    </w:p>
    <w:p>
      <w:pPr>
        <w:pStyle w:val="3"/>
        <w:jc w:val="center"/>
        <w:rPr>
          <w:rFonts w:hint="eastAsia"/>
        </w:rPr>
      </w:pPr>
      <w:r>
        <w:rPr>
          <w:rFonts w:hint="eastAsia"/>
          <w:color w:val="auto"/>
          <w:sz w:val="20"/>
          <w:szCs w:val="20"/>
        </w:rPr>
        <w:drawing>
          <wp:inline distT="0" distB="0" distL="114300" distR="114300">
            <wp:extent cx="1793875" cy="1594485"/>
            <wp:effectExtent l="0" t="0" r="15875" b="571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793875" cy="1594485"/>
                    </a:xfrm>
                    <a:prstGeom prst="rect">
                      <a:avLst/>
                    </a:prstGeom>
                    <a:noFill/>
                    <a:ln>
                      <a:noFill/>
                    </a:ln>
                  </pic:spPr>
                </pic:pic>
              </a:graphicData>
            </a:graphic>
          </wp:inline>
        </w:drawing>
      </w:r>
    </w:p>
    <w:p>
      <w:pPr>
        <w:ind w:firstLine="532" w:firstLineChars="190"/>
        <w:jc w:val="center"/>
        <w:rPr>
          <w:rFonts w:hint="eastAsia" w:ascii="黑体" w:hAnsi="宋体" w:eastAsia="黑体"/>
          <w:sz w:val="36"/>
          <w:szCs w:val="36"/>
        </w:rPr>
      </w:pPr>
    </w:p>
    <w:p>
      <w:pPr>
        <w:ind w:firstLine="532" w:firstLineChars="190"/>
        <w:jc w:val="center"/>
        <w:rPr>
          <w:rFonts w:hint="eastAsia" w:ascii="黑体" w:hAnsi="宋体" w:eastAsia="黑体"/>
          <w:sz w:val="28"/>
          <w:szCs w:val="28"/>
        </w:rPr>
      </w:pPr>
    </w:p>
    <w:p>
      <w:pPr>
        <w:jc w:val="both"/>
        <w:rPr>
          <w:rFonts w:hint="eastAsia" w:ascii="黑体" w:hAnsi="宋体" w:eastAsia="黑体"/>
          <w:sz w:val="28"/>
          <w:szCs w:val="28"/>
        </w:rPr>
      </w:pPr>
    </w:p>
    <w:p>
      <w:pPr>
        <w:rPr>
          <w:rFonts w:hint="eastAsia" w:ascii="黑体" w:hAnsi="宋体" w:eastAsia="黑体"/>
          <w:sz w:val="28"/>
          <w:szCs w:val="28"/>
        </w:rPr>
      </w:pPr>
    </w:p>
    <w:p>
      <w:pPr>
        <w:spacing w:line="480" w:lineRule="auto"/>
        <w:rPr>
          <w:rFonts w:hint="eastAsia" w:ascii="宋体" w:hAns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t>采购人：</w:t>
      </w:r>
      <w:r>
        <w:rPr>
          <w:rFonts w:hint="eastAsia" w:ascii="宋体" w:hAnsi="宋体"/>
          <w:sz w:val="28"/>
          <w:szCs w:val="28"/>
          <w:lang w:eastAsia="zh-CN"/>
        </w:rPr>
        <w:t>温县番田镇人民政府</w:t>
      </w:r>
    </w:p>
    <w:p>
      <w:pPr>
        <w:spacing w:line="480" w:lineRule="auto"/>
        <w:ind w:firstLine="2833" w:firstLineChars="1012"/>
        <w:rPr>
          <w:rFonts w:hint="eastAsia" w:ascii="宋体" w:hAnsi="宋体"/>
          <w:sz w:val="28"/>
          <w:szCs w:val="28"/>
        </w:rPr>
      </w:pPr>
      <w:r>
        <w:rPr>
          <w:rFonts w:hint="eastAsia" w:ascii="宋体" w:hAnsi="宋体"/>
          <w:sz w:val="28"/>
          <w:szCs w:val="28"/>
        </w:rPr>
        <w:t>采购代理机构：河南金利达工程管理有限公司</w:t>
      </w:r>
    </w:p>
    <w:p>
      <w:pPr>
        <w:spacing w:line="360" w:lineRule="auto"/>
        <w:jc w:val="both"/>
        <w:rPr>
          <w:rFonts w:hint="eastAsia" w:ascii="宋体" w:hAnsi="宋体" w:cs="宋体"/>
          <w:b/>
          <w:color w:val="000000"/>
          <w:sz w:val="32"/>
          <w:szCs w:val="32"/>
        </w:rPr>
      </w:pPr>
      <w:r>
        <w:rPr>
          <w:rFonts w:hint="eastAsia" w:ascii="宋体" w:hAnsi="宋体"/>
          <w:sz w:val="28"/>
          <w:szCs w:val="28"/>
          <w:lang w:val="en-US" w:eastAsia="zh-CN"/>
        </w:rPr>
        <w:t xml:space="preserve">                    </w:t>
      </w:r>
      <w:r>
        <w:rPr>
          <w:rFonts w:hint="eastAsia" w:ascii="宋体" w:hAnsi="宋体"/>
          <w:sz w:val="28"/>
          <w:szCs w:val="28"/>
        </w:rPr>
        <w:t>日期：2019年</w:t>
      </w:r>
      <w:r>
        <w:rPr>
          <w:rFonts w:hint="eastAsia" w:ascii="宋体" w:hAnsi="宋体"/>
          <w:sz w:val="28"/>
          <w:szCs w:val="28"/>
          <w:lang w:val="en-US" w:eastAsia="zh-CN"/>
        </w:rPr>
        <w:t>8</w:t>
      </w:r>
      <w:r>
        <w:rPr>
          <w:rFonts w:hint="eastAsia" w:ascii="宋体" w:hAnsi="宋体"/>
          <w:sz w:val="28"/>
          <w:szCs w:val="28"/>
        </w:rPr>
        <w:t>月</w:t>
      </w:r>
    </w:p>
    <w:p>
      <w:pPr>
        <w:pStyle w:val="11"/>
        <w:tabs>
          <w:tab w:val="right" w:leader="dot" w:pos="9071"/>
        </w:tabs>
        <w:spacing w:line="480" w:lineRule="auto"/>
        <w:jc w:val="center"/>
        <w:rPr>
          <w:rFonts w:hint="eastAsia" w:ascii="宋体" w:hAnsi="宋体" w:cs="宋体"/>
          <w:b/>
          <w:bCs/>
          <w:color w:val="000000"/>
          <w:sz w:val="32"/>
          <w:szCs w:val="32"/>
          <w:shd w:val="clear" w:color="auto" w:fill="FFFFFF"/>
        </w:rPr>
      </w:pPr>
    </w:p>
    <w:p>
      <w:pPr>
        <w:rPr>
          <w:rFonts w:hint="eastAsia"/>
        </w:rPr>
      </w:pPr>
    </w:p>
    <w:p>
      <w:pPr>
        <w:pStyle w:val="11"/>
        <w:tabs>
          <w:tab w:val="right" w:leader="dot" w:pos="9071"/>
        </w:tabs>
        <w:spacing w:line="480" w:lineRule="auto"/>
        <w:jc w:val="center"/>
        <w:rPr>
          <w:rFonts w:hint="eastAsia" w:ascii="宋体" w:hAnsi="宋体" w:cs="宋体"/>
          <w:b/>
          <w:bCs/>
          <w:color w:val="000000"/>
          <w:sz w:val="32"/>
          <w:szCs w:val="32"/>
          <w:shd w:val="clear" w:color="auto" w:fill="FFFFFF"/>
        </w:rPr>
      </w:pPr>
    </w:p>
    <w:p>
      <w:pPr>
        <w:pStyle w:val="11"/>
        <w:tabs>
          <w:tab w:val="right" w:leader="dot" w:pos="9071"/>
        </w:tabs>
        <w:spacing w:line="480" w:lineRule="auto"/>
        <w:jc w:val="center"/>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目  录</w:t>
      </w:r>
    </w:p>
    <w:p>
      <w:pPr>
        <w:pStyle w:val="11"/>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TOC \o "1-1" \h \u </w:instrText>
      </w:r>
      <w:r>
        <w:rPr>
          <w:rFonts w:hint="eastAsia" w:ascii="宋体" w:hAnsi="宋体" w:cs="宋体"/>
          <w:color w:val="000000"/>
          <w:sz w:val="24"/>
          <w:shd w:val="clear" w:color="auto" w:fill="FFFFFF"/>
        </w:rPr>
        <w:fldChar w:fldCharType="separate"/>
      </w: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_Toc7513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一、谈判须知表</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_Toc7513 </w:instrText>
      </w:r>
      <w:r>
        <w:rPr>
          <w:rFonts w:hint="eastAsia" w:ascii="宋体" w:hAnsi="宋体" w:cs="宋体"/>
          <w:color w:val="000000"/>
          <w:sz w:val="24"/>
        </w:rPr>
        <w:fldChar w:fldCharType="separate"/>
      </w:r>
      <w:r>
        <w:rPr>
          <w:rFonts w:hint="eastAsia" w:ascii="宋体" w:hAnsi="宋体" w:cs="宋体"/>
          <w:color w:val="000000"/>
          <w:sz w:val="24"/>
        </w:rPr>
        <w:t>- 5 -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1"/>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_Toc3947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二、谈  判  程  序</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_Toc3947 </w:instrText>
      </w:r>
      <w:r>
        <w:rPr>
          <w:rFonts w:hint="eastAsia" w:ascii="宋体" w:hAnsi="宋体" w:cs="宋体"/>
          <w:color w:val="000000"/>
          <w:sz w:val="24"/>
        </w:rPr>
        <w:fldChar w:fldCharType="separate"/>
      </w:r>
      <w:r>
        <w:rPr>
          <w:rFonts w:hint="eastAsia" w:ascii="宋体" w:hAnsi="宋体" w:cs="宋体"/>
          <w:color w:val="000000"/>
          <w:sz w:val="24"/>
        </w:rPr>
        <w:t>- 8 -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1"/>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_Toc1296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三、工程量清单（另附）</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_Toc1296 </w:instrText>
      </w:r>
      <w:r>
        <w:rPr>
          <w:rFonts w:hint="eastAsia" w:ascii="宋体" w:hAnsi="宋体" w:cs="宋体"/>
          <w:color w:val="000000"/>
          <w:sz w:val="24"/>
        </w:rPr>
        <w:fldChar w:fldCharType="separate"/>
      </w:r>
      <w:r>
        <w:rPr>
          <w:rFonts w:hint="eastAsia" w:ascii="宋体" w:hAnsi="宋体" w:cs="宋体"/>
          <w:color w:val="000000"/>
          <w:sz w:val="24"/>
        </w:rPr>
        <w:t>- 12 -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1"/>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_Toc16391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四、合同签订及条款</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_Toc16391 </w:instrText>
      </w:r>
      <w:r>
        <w:rPr>
          <w:rFonts w:hint="eastAsia" w:ascii="宋体" w:hAnsi="宋体" w:cs="宋体"/>
          <w:color w:val="000000"/>
          <w:sz w:val="24"/>
        </w:rPr>
        <w:fldChar w:fldCharType="separate"/>
      </w:r>
      <w:r>
        <w:rPr>
          <w:rFonts w:hint="eastAsia" w:ascii="宋体" w:hAnsi="宋体" w:cs="宋体"/>
          <w:color w:val="000000"/>
          <w:sz w:val="24"/>
        </w:rPr>
        <w:t>- 13 -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1"/>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_Toc32035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五、谈判响应性文件基本格式</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_Toc32035 </w:instrText>
      </w:r>
      <w:r>
        <w:rPr>
          <w:rFonts w:hint="eastAsia" w:ascii="宋体" w:hAnsi="宋体" w:cs="宋体"/>
          <w:color w:val="000000"/>
          <w:sz w:val="24"/>
        </w:rPr>
        <w:fldChar w:fldCharType="separate"/>
      </w:r>
      <w:r>
        <w:rPr>
          <w:rFonts w:hint="eastAsia" w:ascii="宋体" w:hAnsi="宋体" w:cs="宋体"/>
          <w:color w:val="000000"/>
          <w:sz w:val="24"/>
        </w:rPr>
        <w:t>- 18 -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1"/>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end"/>
      </w:r>
      <w:r>
        <w:rPr>
          <w:rFonts w:hint="eastAsia" w:ascii="宋体" w:hAnsi="宋体" w:cs="宋体"/>
          <w:color w:val="000000"/>
          <w:sz w:val="24"/>
        </w:rPr>
        <w:t xml:space="preserve"> </w:t>
      </w: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pStyle w:val="6"/>
        <w:ind w:left="0" w:leftChars="0" w:firstLine="0" w:firstLineChars="0"/>
        <w:rPr>
          <w:rFonts w:hint="eastAsia"/>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pStyle w:val="4"/>
        <w:rPr>
          <w:rFonts w:hint="eastAsia" w:ascii="宋体" w:hAnsi="宋体" w:cs="宋体"/>
          <w:color w:val="000000"/>
        </w:rPr>
      </w:pPr>
    </w:p>
    <w:p>
      <w:pPr>
        <w:pStyle w:val="4"/>
        <w:rPr>
          <w:rFonts w:hint="eastAsia"/>
          <w:kern w:val="1"/>
        </w:rPr>
      </w:pP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outlineLvl w:val="0"/>
        <w:rPr>
          <w:rFonts w:hint="eastAsia" w:cs="宋体"/>
          <w:b/>
          <w:bCs/>
          <w:color w:val="auto"/>
          <w:sz w:val="32"/>
          <w:szCs w:val="32"/>
          <w:lang w:eastAsia="zh-CN"/>
        </w:rPr>
      </w:pPr>
      <w:r>
        <w:rPr>
          <w:rFonts w:hint="eastAsia" w:cs="宋体"/>
          <w:b/>
          <w:bCs/>
          <w:color w:val="auto"/>
          <w:sz w:val="32"/>
          <w:szCs w:val="32"/>
          <w:lang w:eastAsia="zh-CN"/>
        </w:rPr>
        <w:t>一、竞争性谈判公告</w:t>
      </w:r>
    </w:p>
    <w:p>
      <w:pPr>
        <w:pStyle w:val="5"/>
        <w:spacing w:line="440" w:lineRule="exact"/>
        <w:jc w:val="center"/>
        <w:rPr>
          <w:rFonts w:hint="eastAsia" w:ascii="宋体" w:hAnsi="宋体" w:cs="宋体"/>
          <w:b/>
          <w:kern w:val="0"/>
          <w:sz w:val="32"/>
          <w:szCs w:val="32"/>
          <w:lang w:val="en-US" w:eastAsia="zh-CN"/>
        </w:rPr>
      </w:pPr>
      <w:bookmarkStart w:id="0" w:name="_Toc9610"/>
      <w:r>
        <w:rPr>
          <w:rFonts w:hint="eastAsia" w:ascii="宋体" w:hAnsi="宋体" w:cs="宋体"/>
          <w:b/>
          <w:kern w:val="0"/>
          <w:sz w:val="32"/>
          <w:szCs w:val="32"/>
          <w:lang w:val="en-US" w:eastAsia="zh-CN"/>
        </w:rPr>
        <w:t>温县番田镇人民政府关于2019年度番田镇东城外村村内道路修建项目竞争性谈判公告</w:t>
      </w:r>
      <w:bookmarkEnd w:id="0"/>
    </w:p>
    <w:p>
      <w:pPr>
        <w:pStyle w:val="5"/>
        <w:spacing w:line="440" w:lineRule="exact"/>
        <w:jc w:val="center"/>
        <w:rPr>
          <w:rFonts w:hint="eastAsia" w:ascii="宋体" w:hAnsi="宋体" w:cs="宋体"/>
          <w:b/>
          <w:kern w:val="0"/>
          <w:sz w:val="32"/>
          <w:szCs w:val="32"/>
          <w:lang w:val="en-US" w:eastAsia="zh-CN"/>
        </w:rPr>
      </w:pP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一、采购项目名称：</w:t>
      </w:r>
      <w:r>
        <w:rPr>
          <w:rFonts w:hint="eastAsia" w:ascii="宋体" w:hAnsi="宋体" w:eastAsia="宋体" w:cs="宋体"/>
          <w:b w:val="0"/>
          <w:bCs w:val="0"/>
          <w:color w:val="auto"/>
          <w:szCs w:val="21"/>
          <w:shd w:val="clear" w:color="auto" w:fill="FFFFFF"/>
          <w:lang w:val="en-US" w:eastAsia="zh-CN"/>
        </w:rPr>
        <w:t>2019年度番田镇东城外村村内道路修建项目</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二、项目编号：</w:t>
      </w:r>
      <w:r>
        <w:rPr>
          <w:rFonts w:hint="eastAsia" w:ascii="宋体" w:hAnsi="宋体" w:eastAsia="宋体" w:cs="宋体"/>
          <w:color w:val="auto"/>
          <w:szCs w:val="21"/>
          <w:shd w:val="clear" w:color="auto" w:fill="FFFFFF"/>
          <w:lang w:val="en-US" w:eastAsia="zh-CN"/>
        </w:rPr>
        <w:t>温交易【2019】</w:t>
      </w:r>
      <w:r>
        <w:rPr>
          <w:rFonts w:hint="eastAsia" w:ascii="宋体" w:hAnsi="宋体" w:cs="宋体"/>
          <w:color w:val="auto"/>
          <w:szCs w:val="21"/>
          <w:shd w:val="clear" w:color="auto" w:fill="FFFFFF"/>
          <w:lang w:val="en-US" w:eastAsia="zh-CN"/>
        </w:rPr>
        <w:t>226</w:t>
      </w:r>
      <w:r>
        <w:rPr>
          <w:rFonts w:hint="eastAsia" w:ascii="宋体" w:hAnsi="宋体" w:eastAsia="宋体" w:cs="宋体"/>
          <w:color w:val="auto"/>
          <w:szCs w:val="21"/>
          <w:shd w:val="clear" w:color="auto" w:fill="FFFFFF"/>
          <w:lang w:val="en-US" w:eastAsia="zh-CN"/>
        </w:rPr>
        <w:t xml:space="preserve">号    </w:t>
      </w:r>
      <w:r>
        <w:rPr>
          <w:rFonts w:hint="eastAsia" w:ascii="宋体" w:hAnsi="宋体" w:eastAsia="宋体" w:cs="宋体"/>
          <w:b/>
          <w:bCs/>
          <w:color w:val="auto"/>
          <w:szCs w:val="21"/>
          <w:shd w:val="clear" w:color="auto" w:fill="FFFFFF"/>
          <w:lang w:val="en-US" w:eastAsia="zh-CN"/>
        </w:rPr>
        <w:t>采购编号：</w:t>
      </w:r>
      <w:r>
        <w:rPr>
          <w:rFonts w:hint="eastAsia" w:ascii="宋体" w:hAnsi="宋体" w:eastAsia="宋体" w:cs="宋体"/>
          <w:color w:val="auto"/>
          <w:szCs w:val="21"/>
          <w:shd w:val="clear" w:color="auto" w:fill="FFFFFF"/>
          <w:lang w:val="en-US" w:eastAsia="zh-CN"/>
        </w:rPr>
        <w:t>温政采【2019】</w:t>
      </w:r>
      <w:r>
        <w:rPr>
          <w:rFonts w:hint="eastAsia" w:ascii="宋体" w:hAnsi="宋体" w:cs="宋体"/>
          <w:color w:val="auto"/>
          <w:szCs w:val="21"/>
          <w:shd w:val="clear" w:color="auto" w:fill="FFFFFF"/>
          <w:lang w:val="en-US" w:eastAsia="zh-CN"/>
        </w:rPr>
        <w:t>211</w:t>
      </w:r>
      <w:r>
        <w:rPr>
          <w:rFonts w:hint="eastAsia" w:ascii="宋体" w:hAnsi="宋体" w:eastAsia="宋体" w:cs="宋体"/>
          <w:color w:val="auto"/>
          <w:szCs w:val="21"/>
          <w:shd w:val="clear" w:color="auto" w:fill="FFFFFF"/>
          <w:lang w:val="en-US" w:eastAsia="zh-CN"/>
        </w:rPr>
        <w:t>号</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三、项目预算金额：</w:t>
      </w:r>
      <w:r>
        <w:rPr>
          <w:rFonts w:hint="eastAsia" w:ascii="宋体" w:hAnsi="宋体" w:cs="宋体"/>
          <w:color w:val="auto"/>
          <w:szCs w:val="21"/>
          <w:shd w:val="clear" w:color="auto" w:fill="FFFFFF"/>
          <w:lang w:val="en-US" w:eastAsia="zh-CN"/>
        </w:rPr>
        <w:t>34.43</w:t>
      </w:r>
      <w:r>
        <w:rPr>
          <w:rFonts w:hint="eastAsia" w:ascii="宋体" w:hAnsi="宋体" w:eastAsia="宋体" w:cs="宋体"/>
          <w:color w:val="auto"/>
          <w:szCs w:val="21"/>
          <w:shd w:val="clear" w:color="auto" w:fill="FFFFFF"/>
          <w:lang w:val="en-US" w:eastAsia="zh-CN"/>
        </w:rPr>
        <w:t>万元</w:t>
      </w:r>
    </w:p>
    <w:p>
      <w:pPr>
        <w:pStyle w:val="15"/>
        <w:keepNext w:val="0"/>
        <w:keepLines w:val="0"/>
        <w:pageBreakBefore w:val="0"/>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四、采购项目需要落实的政府采购政策：</w:t>
      </w:r>
      <w:r>
        <w:rPr>
          <w:rFonts w:hint="eastAsia" w:ascii="宋体" w:hAnsi="宋体" w:eastAsia="宋体" w:cs="宋体"/>
          <w:b w:val="0"/>
          <w:bCs w:val="0"/>
          <w:color w:val="auto"/>
          <w:kern w:val="2"/>
          <w:sz w:val="21"/>
          <w:szCs w:val="21"/>
          <w:shd w:val="clear" w:color="auto" w:fill="FFFFFF"/>
          <w:lang w:val="en-US" w:eastAsia="zh-CN" w:bidi="ar-SA"/>
        </w:rPr>
        <w:t>促进中小企业和监狱企业发展扶持政策促进中小企业和监狱企业发展扶持政策。</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五</w:t>
      </w:r>
      <w:r>
        <w:rPr>
          <w:rFonts w:hint="eastAsia" w:ascii="宋体" w:hAnsi="宋体" w:eastAsia="宋体" w:cs="宋体"/>
          <w:b/>
          <w:bCs/>
          <w:color w:val="auto"/>
          <w:szCs w:val="21"/>
          <w:shd w:val="clear" w:color="auto" w:fill="FFFFFF"/>
          <w:lang w:val="en-US" w:eastAsia="zh-CN"/>
        </w:rPr>
        <w:t>、项目基本情况：</w:t>
      </w:r>
    </w:p>
    <w:p>
      <w:pPr>
        <w:pStyle w:val="15"/>
        <w:keepNext w:val="0"/>
        <w:keepLines w:val="0"/>
        <w:pageBreakBefore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1、项目</w:t>
      </w:r>
      <w:r>
        <w:rPr>
          <w:rFonts w:hint="eastAsia" w:hAnsi="宋体" w:cs="宋体"/>
          <w:color w:val="auto"/>
          <w:kern w:val="2"/>
          <w:sz w:val="21"/>
          <w:szCs w:val="21"/>
          <w:shd w:val="clear" w:color="auto" w:fill="FFFFFF"/>
          <w:lang w:val="en-US" w:eastAsia="zh-CN" w:bidi="ar-SA"/>
        </w:rPr>
        <w:t>概况</w:t>
      </w:r>
      <w:r>
        <w:rPr>
          <w:rFonts w:hint="eastAsia" w:ascii="宋体" w:hAnsi="宋体" w:eastAsia="宋体" w:cs="宋体"/>
          <w:color w:val="auto"/>
          <w:kern w:val="2"/>
          <w:sz w:val="21"/>
          <w:szCs w:val="21"/>
          <w:shd w:val="clear" w:color="auto" w:fill="FFFFFF"/>
          <w:lang w:val="en-US" w:eastAsia="zh-CN" w:bidi="ar-SA"/>
        </w:rPr>
        <w:t>：</w:t>
      </w:r>
      <w:r>
        <w:rPr>
          <w:rFonts w:hint="eastAsia" w:hAnsi="宋体" w:cs="宋体"/>
          <w:color w:val="auto"/>
          <w:kern w:val="2"/>
          <w:sz w:val="21"/>
          <w:szCs w:val="21"/>
          <w:shd w:val="clear" w:color="auto" w:fill="FFFFFF"/>
          <w:lang w:val="en-US" w:eastAsia="zh-CN" w:bidi="ar-SA"/>
        </w:rPr>
        <w:t>新建村内道路3150平方</w:t>
      </w:r>
      <w:r>
        <w:rPr>
          <w:rFonts w:hint="eastAsia" w:ascii="宋体" w:hAnsi="宋体" w:eastAsia="宋体" w:cs="宋体"/>
          <w:color w:val="auto"/>
          <w:kern w:val="2"/>
          <w:sz w:val="21"/>
          <w:szCs w:val="21"/>
          <w:shd w:val="clear" w:color="auto" w:fill="FFFFFF"/>
          <w:lang w:val="en-US" w:eastAsia="zh-CN" w:bidi="ar-SA"/>
        </w:rPr>
        <w:t>。具体内容详见工程量清单。</w:t>
      </w:r>
    </w:p>
    <w:p>
      <w:pPr>
        <w:pStyle w:val="15"/>
        <w:keepNext w:val="0"/>
        <w:keepLines w:val="0"/>
        <w:pageBreakBefore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2、资金来源：财政+自筹</w:t>
      </w:r>
    </w:p>
    <w:p>
      <w:pPr>
        <w:pStyle w:val="15"/>
        <w:keepNext w:val="0"/>
        <w:keepLines w:val="0"/>
        <w:pageBreakBefore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kern w:val="2"/>
          <w:sz w:val="21"/>
          <w:szCs w:val="21"/>
          <w:shd w:val="clear" w:color="auto" w:fill="FFFFFF"/>
          <w:lang w:val="en-US" w:eastAsia="zh-CN" w:bidi="ar-SA"/>
        </w:rPr>
      </w:pPr>
      <w:r>
        <w:rPr>
          <w:rFonts w:hint="eastAsia" w:hAnsi="宋体" w:cs="宋体"/>
          <w:color w:val="auto"/>
          <w:kern w:val="2"/>
          <w:sz w:val="21"/>
          <w:szCs w:val="21"/>
          <w:shd w:val="clear" w:color="auto" w:fill="FFFFFF"/>
          <w:lang w:val="en-US" w:eastAsia="zh-CN" w:bidi="ar-SA"/>
        </w:rPr>
        <w:t>3</w:t>
      </w:r>
      <w:r>
        <w:rPr>
          <w:rFonts w:hint="eastAsia" w:ascii="宋体" w:hAnsi="宋体" w:eastAsia="宋体" w:cs="宋体"/>
          <w:color w:val="auto"/>
          <w:kern w:val="2"/>
          <w:sz w:val="21"/>
          <w:szCs w:val="21"/>
          <w:shd w:val="clear" w:color="auto" w:fill="FFFFFF"/>
          <w:lang w:val="en-US" w:eastAsia="zh-CN" w:bidi="ar-SA"/>
        </w:rPr>
        <w:t>、工程地点：</w:t>
      </w:r>
      <w:r>
        <w:rPr>
          <w:rFonts w:hint="eastAsia" w:hAnsi="宋体" w:cs="宋体"/>
          <w:color w:val="auto"/>
          <w:kern w:val="2"/>
          <w:sz w:val="21"/>
          <w:szCs w:val="21"/>
          <w:shd w:val="clear" w:color="auto" w:fill="FFFFFF"/>
          <w:lang w:val="en-US" w:eastAsia="zh-CN" w:bidi="ar-SA"/>
        </w:rPr>
        <w:t>番田镇东城村外</w:t>
      </w:r>
    </w:p>
    <w:p>
      <w:pPr>
        <w:pStyle w:val="15"/>
        <w:keepNext w:val="0"/>
        <w:keepLines w:val="0"/>
        <w:pageBreakBefore w:val="0"/>
        <w:kinsoku/>
        <w:wordWrap/>
        <w:overflowPunct/>
        <w:topLinePunct w:val="0"/>
        <w:bidi w:val="0"/>
        <w:snapToGrid/>
        <w:spacing w:line="240" w:lineRule="auto"/>
        <w:ind w:left="0" w:leftChars="0" w:right="0" w:rightChars="0" w:firstLine="420" w:firstLineChars="200"/>
        <w:jc w:val="left"/>
        <w:textAlignment w:val="auto"/>
        <w:outlineLvl w:val="9"/>
        <w:rPr>
          <w:rFonts w:hint="default"/>
          <w:lang w:val="en-US" w:eastAsia="zh-CN"/>
        </w:rPr>
      </w:pPr>
      <w:r>
        <w:rPr>
          <w:rFonts w:hint="eastAsia" w:hAnsi="宋体" w:cs="宋体"/>
          <w:color w:val="auto"/>
          <w:kern w:val="2"/>
          <w:sz w:val="21"/>
          <w:szCs w:val="21"/>
          <w:shd w:val="clear" w:color="auto" w:fill="FFFFFF"/>
          <w:lang w:val="en-US" w:eastAsia="zh-CN" w:bidi="ar-SA"/>
        </w:rPr>
        <w:t>4</w:t>
      </w:r>
      <w:r>
        <w:rPr>
          <w:rFonts w:hint="eastAsia" w:ascii="宋体" w:hAnsi="宋体" w:eastAsia="宋体" w:cs="宋体"/>
          <w:color w:val="auto"/>
          <w:kern w:val="2"/>
          <w:sz w:val="21"/>
          <w:szCs w:val="21"/>
          <w:shd w:val="clear" w:color="auto" w:fill="FFFFFF"/>
          <w:lang w:val="en-US" w:eastAsia="zh-CN" w:bidi="ar-SA"/>
        </w:rPr>
        <w:t>、工期：</w:t>
      </w:r>
      <w:r>
        <w:rPr>
          <w:rFonts w:hint="eastAsia" w:hAnsi="宋体" w:cs="宋体"/>
          <w:color w:val="auto"/>
          <w:kern w:val="2"/>
          <w:sz w:val="21"/>
          <w:szCs w:val="21"/>
          <w:shd w:val="clear" w:color="auto" w:fill="FFFFFF"/>
          <w:lang w:val="en-US" w:eastAsia="zh-CN" w:bidi="ar-SA"/>
        </w:rPr>
        <w:t>15</w:t>
      </w:r>
      <w:r>
        <w:rPr>
          <w:rFonts w:hint="eastAsia" w:ascii="宋体" w:hAnsi="宋体" w:eastAsia="宋体" w:cs="宋体"/>
          <w:color w:val="auto"/>
          <w:kern w:val="2"/>
          <w:sz w:val="21"/>
          <w:szCs w:val="21"/>
          <w:shd w:val="clear" w:color="auto" w:fill="FFFFFF"/>
          <w:lang w:val="en-US" w:eastAsia="zh-CN" w:bidi="ar-SA"/>
        </w:rPr>
        <w:t>日历天</w:t>
      </w:r>
      <w:r>
        <w:rPr>
          <w:rFonts w:hint="eastAsia" w:hAnsi="宋体" w:cs="宋体"/>
          <w:color w:val="auto"/>
          <w:szCs w:val="21"/>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六</w:t>
      </w:r>
      <w:r>
        <w:rPr>
          <w:rFonts w:hint="eastAsia" w:ascii="宋体" w:hAnsi="宋体" w:eastAsia="宋体" w:cs="宋体"/>
          <w:b/>
          <w:bCs/>
          <w:color w:val="auto"/>
          <w:szCs w:val="21"/>
          <w:shd w:val="clear" w:color="auto" w:fill="FFFFFF"/>
          <w:lang w:val="en-US" w:eastAsia="zh-CN"/>
        </w:rPr>
        <w:t>、供应商资格条件：</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 符合《政府采购法》第二十二条规定的条件：</w:t>
      </w:r>
    </w:p>
    <w:p>
      <w:pPr>
        <w:keepNext w:val="0"/>
        <w:keepLines w:val="0"/>
        <w:pageBreakBefore w:val="0"/>
        <w:widowControl/>
        <w:kinsoku/>
        <w:wordWrap/>
        <w:overflowPunct/>
        <w:topLinePunct w:val="0"/>
        <w:bidi w:val="0"/>
        <w:snapToGrid/>
        <w:spacing w:line="240" w:lineRule="auto"/>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（1）具有独立承担民事责任的能力；</w:t>
      </w:r>
    </w:p>
    <w:p>
      <w:pPr>
        <w:keepNext w:val="0"/>
        <w:keepLines w:val="0"/>
        <w:pageBreakBefore w:val="0"/>
        <w:widowControl/>
        <w:kinsoku/>
        <w:wordWrap/>
        <w:overflowPunct/>
        <w:topLinePunct w:val="0"/>
        <w:bidi w:val="0"/>
        <w:snapToGrid/>
        <w:spacing w:line="240" w:lineRule="auto"/>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（2）具有良好的商业信誉和健全的财务会计制度；</w:t>
      </w:r>
    </w:p>
    <w:p>
      <w:pPr>
        <w:keepNext w:val="0"/>
        <w:keepLines w:val="0"/>
        <w:pageBreakBefore w:val="0"/>
        <w:widowControl/>
        <w:kinsoku/>
        <w:wordWrap/>
        <w:overflowPunct/>
        <w:topLinePunct w:val="0"/>
        <w:bidi w:val="0"/>
        <w:snapToGrid/>
        <w:spacing w:line="240" w:lineRule="auto"/>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（3）具有履行合同所必需的设备和专业技术能力；</w:t>
      </w:r>
    </w:p>
    <w:p>
      <w:pPr>
        <w:keepNext w:val="0"/>
        <w:keepLines w:val="0"/>
        <w:pageBreakBefore w:val="0"/>
        <w:widowControl/>
        <w:kinsoku/>
        <w:wordWrap/>
        <w:overflowPunct/>
        <w:topLinePunct w:val="0"/>
        <w:bidi w:val="0"/>
        <w:snapToGrid/>
        <w:spacing w:line="240" w:lineRule="auto"/>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（4）有依法缴纳税收和社会保障资金的良好记录；</w:t>
      </w:r>
    </w:p>
    <w:p>
      <w:pPr>
        <w:keepNext w:val="0"/>
        <w:keepLines w:val="0"/>
        <w:pageBreakBefore w:val="0"/>
        <w:widowControl/>
        <w:kinsoku/>
        <w:wordWrap/>
        <w:overflowPunct/>
        <w:topLinePunct w:val="0"/>
        <w:bidi w:val="0"/>
        <w:snapToGrid/>
        <w:spacing w:line="240" w:lineRule="auto"/>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（5）参加政府采购活动前三年内，在经营活动中没有重大违法记录；</w:t>
      </w:r>
    </w:p>
    <w:p>
      <w:pPr>
        <w:keepNext w:val="0"/>
        <w:keepLines w:val="0"/>
        <w:pageBreakBefore w:val="0"/>
        <w:widowControl/>
        <w:kinsoku/>
        <w:wordWrap/>
        <w:overflowPunct/>
        <w:topLinePunct w:val="0"/>
        <w:bidi w:val="0"/>
        <w:snapToGrid/>
        <w:spacing w:line="240" w:lineRule="auto"/>
        <w:ind w:left="0" w:leftChars="0" w:right="0" w:rightChars="0" w:firstLine="630" w:firstLineChars="3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（6）法律、行政法规规定的其他条件。</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2、投标人须具备独立法人资格，具备</w:t>
      </w:r>
      <w:r>
        <w:rPr>
          <w:rFonts w:hint="eastAsia" w:ascii="宋体" w:hAnsi="宋体" w:cs="宋体"/>
          <w:color w:val="auto"/>
          <w:szCs w:val="21"/>
          <w:shd w:val="clear" w:color="auto" w:fill="FFFFFF"/>
          <w:lang w:val="en-US" w:eastAsia="zh-CN"/>
        </w:rPr>
        <w:t>市政</w:t>
      </w:r>
      <w:r>
        <w:rPr>
          <w:rFonts w:hint="eastAsia" w:ascii="宋体" w:hAnsi="宋体" w:eastAsia="宋体" w:cs="宋体"/>
          <w:color w:val="auto"/>
          <w:szCs w:val="21"/>
          <w:shd w:val="clear" w:color="auto" w:fill="FFFFFF"/>
          <w:lang w:val="en-US" w:eastAsia="zh-CN"/>
        </w:rPr>
        <w:t>工程施工总承包</w:t>
      </w:r>
      <w:r>
        <w:rPr>
          <w:rFonts w:hint="eastAsia" w:ascii="宋体" w:hAnsi="宋体" w:cs="宋体"/>
          <w:color w:val="auto"/>
          <w:szCs w:val="21"/>
          <w:shd w:val="clear" w:color="auto" w:fill="FFFFFF"/>
          <w:lang w:val="en-US" w:eastAsia="zh-CN"/>
        </w:rPr>
        <w:t>叁</w:t>
      </w:r>
      <w:r>
        <w:rPr>
          <w:rFonts w:hint="eastAsia" w:ascii="宋体" w:hAnsi="宋体" w:eastAsia="宋体" w:cs="宋体"/>
          <w:color w:val="auto"/>
          <w:szCs w:val="21"/>
          <w:shd w:val="clear" w:color="auto" w:fill="FFFFFF"/>
          <w:lang w:val="en-US" w:eastAsia="zh-CN"/>
        </w:rPr>
        <w:t>级及以上资质，具有有效的安全生产许可证，并在人员、设备、资金等方面具有相应的施工能力。</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3、投标人拟派的项目经理须具备</w:t>
      </w:r>
      <w:r>
        <w:rPr>
          <w:rFonts w:hint="eastAsia" w:ascii="宋体" w:hAnsi="宋体" w:cs="宋体"/>
          <w:color w:val="auto"/>
          <w:szCs w:val="21"/>
          <w:shd w:val="clear" w:color="auto" w:fill="FFFFFF"/>
          <w:lang w:val="en-US" w:eastAsia="zh-CN"/>
        </w:rPr>
        <w:t>市政</w:t>
      </w:r>
      <w:r>
        <w:rPr>
          <w:rFonts w:hint="eastAsia" w:ascii="宋体" w:hAnsi="宋体" w:eastAsia="宋体" w:cs="宋体"/>
          <w:color w:val="auto"/>
          <w:szCs w:val="21"/>
          <w:shd w:val="clear" w:color="auto" w:fill="FFFFFF"/>
          <w:lang w:val="en-US" w:eastAsia="zh-CN"/>
        </w:rPr>
        <w:t>专业二级（含）及以上注册建造师资格，具有有效期内安全生产考核合格证书（B证），拟派项目经理目前无在建工程（注:本文件所指“在建项目”是指:项目尚未竣工或已中标未开工。如果“在建项目”项目经理有变更情况的，须在投标文件中附变更证明材料，否则视为项目经理有“在建项目”。其认定及例外按照《河南省规范项目经理和项目总监任职行为的若干规定（试行）》执行。</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4、执行《关于在招标投标活动中对失信被执行人实施联合惩戒的通知》法（2016）285号文件）：谈判单位在“信用中国”网站（www.creditchina.gov.cn）上，没有被列为失信被执行人的。 企业没有处于被责令停业、被暂停或取消谈判资格、财产被接管或冻结状态;</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 xml:space="preserve"> 5、投标人必须提供无行贿犯罪记录承诺书，(出具由“中国裁判文书网”网站查询近三年来法人、法定代表人、法定代表人委托人、项目经理无行贿犯罪记录网页截图加盖企业公章证明)；若有行贿犯罪记录则取消其投标资格；</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6、本次招标不接受联合体投标。</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七</w:t>
      </w:r>
      <w:r>
        <w:rPr>
          <w:rFonts w:hint="eastAsia" w:ascii="宋体" w:hAnsi="宋体" w:eastAsia="宋体" w:cs="宋体"/>
          <w:b/>
          <w:bCs/>
          <w:color w:val="auto"/>
          <w:szCs w:val="21"/>
          <w:shd w:val="clear" w:color="auto" w:fill="FFFFFF"/>
          <w:lang w:val="en-US" w:eastAsia="zh-CN"/>
        </w:rPr>
        <w:t>、获取竞争性谈判文件：</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1、时间： 2019 年  8  月 </w:t>
      </w:r>
      <w:r>
        <w:rPr>
          <w:rFonts w:hint="eastAsia" w:ascii="宋体" w:hAnsi="宋体" w:cs="宋体"/>
          <w:color w:val="auto"/>
          <w:szCs w:val="21"/>
          <w:shd w:val="clear" w:color="auto" w:fill="FFFFFF"/>
          <w:lang w:val="en-US" w:eastAsia="zh-CN"/>
        </w:rPr>
        <w:t>20</w:t>
      </w:r>
      <w:r>
        <w:rPr>
          <w:rFonts w:hint="eastAsia" w:ascii="宋体" w:hAnsi="宋体" w:eastAsia="宋体" w:cs="宋体"/>
          <w:color w:val="auto"/>
          <w:szCs w:val="21"/>
          <w:shd w:val="clear" w:color="auto" w:fill="FFFFFF"/>
          <w:lang w:val="en-US" w:eastAsia="zh-CN"/>
        </w:rPr>
        <w:t xml:space="preserve"> 日</w:t>
      </w:r>
      <w:r>
        <w:rPr>
          <w:rFonts w:hint="eastAsia" w:ascii="宋体" w:hAnsi="宋体" w:cs="宋体"/>
          <w:color w:val="auto"/>
          <w:szCs w:val="21"/>
          <w:shd w:val="clear" w:color="auto" w:fill="FFFFFF"/>
          <w:lang w:val="en-US" w:eastAsia="zh-CN"/>
        </w:rPr>
        <w:t>9</w:t>
      </w:r>
      <w:r>
        <w:rPr>
          <w:rFonts w:hint="eastAsia" w:ascii="宋体" w:hAnsi="宋体" w:eastAsia="宋体" w:cs="宋体"/>
          <w:color w:val="auto"/>
          <w:szCs w:val="21"/>
          <w:shd w:val="clear" w:color="auto" w:fill="FFFFFF"/>
          <w:lang w:val="en-US" w:eastAsia="zh-CN"/>
        </w:rPr>
        <w:t>时</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分至</w:t>
      </w:r>
      <w:r>
        <w:rPr>
          <w:rFonts w:hint="eastAsia" w:ascii="宋体" w:hAnsi="宋体" w:cs="宋体"/>
          <w:color w:val="auto"/>
          <w:szCs w:val="21"/>
          <w:shd w:val="clear" w:color="auto" w:fill="FFFFFF"/>
          <w:lang w:val="en-US" w:eastAsia="zh-CN"/>
        </w:rPr>
        <w:t>2019</w:t>
      </w:r>
      <w:r>
        <w:rPr>
          <w:rFonts w:hint="eastAsia" w:ascii="宋体" w:hAnsi="宋体" w:eastAsia="宋体" w:cs="宋体"/>
          <w:color w:val="auto"/>
          <w:szCs w:val="21"/>
          <w:shd w:val="clear" w:color="auto" w:fill="FFFFFF"/>
          <w:lang w:val="en-US" w:eastAsia="zh-CN"/>
        </w:rPr>
        <w:t>年</w:t>
      </w:r>
      <w:r>
        <w:rPr>
          <w:rFonts w:hint="eastAsia" w:ascii="宋体" w:hAnsi="宋体" w:cs="宋体"/>
          <w:color w:val="auto"/>
          <w:szCs w:val="21"/>
          <w:shd w:val="clear" w:color="auto" w:fill="FFFFFF"/>
          <w:lang w:val="en-US" w:eastAsia="zh-CN"/>
        </w:rPr>
        <w:t>8</w:t>
      </w:r>
      <w:r>
        <w:rPr>
          <w:rFonts w:hint="eastAsia" w:ascii="宋体" w:hAnsi="宋体" w:eastAsia="宋体" w:cs="宋体"/>
          <w:color w:val="auto"/>
          <w:szCs w:val="21"/>
          <w:shd w:val="clear" w:color="auto" w:fill="FFFFFF"/>
          <w:lang w:val="en-US" w:eastAsia="zh-CN"/>
        </w:rPr>
        <w:t>月</w:t>
      </w:r>
      <w:r>
        <w:rPr>
          <w:rFonts w:hint="eastAsia" w:ascii="宋体" w:hAnsi="宋体" w:cs="宋体"/>
          <w:color w:val="auto"/>
          <w:szCs w:val="21"/>
          <w:shd w:val="clear" w:color="auto" w:fill="FFFFFF"/>
          <w:lang w:val="en-US" w:eastAsia="zh-CN"/>
        </w:rPr>
        <w:t>27</w:t>
      </w:r>
      <w:bookmarkStart w:id="70" w:name="_GoBack"/>
      <w:bookmarkEnd w:id="70"/>
      <w:r>
        <w:rPr>
          <w:rFonts w:hint="eastAsia" w:ascii="宋体" w:hAnsi="宋体" w:eastAsia="宋体" w:cs="宋体"/>
          <w:color w:val="auto"/>
          <w:szCs w:val="21"/>
          <w:shd w:val="clear" w:color="auto" w:fill="FFFFFF"/>
          <w:lang w:val="en-US" w:eastAsia="zh-CN"/>
        </w:rPr>
        <w:t>日</w:t>
      </w:r>
      <w:r>
        <w:rPr>
          <w:rFonts w:hint="eastAsia" w:ascii="宋体" w:hAnsi="宋体" w:cs="宋体"/>
          <w:color w:val="auto"/>
          <w:szCs w:val="21"/>
          <w:shd w:val="clear" w:color="auto" w:fill="FFFFFF"/>
          <w:lang w:val="en-US" w:eastAsia="zh-CN"/>
        </w:rPr>
        <w:t>18</w:t>
      </w:r>
      <w:r>
        <w:rPr>
          <w:rFonts w:hint="eastAsia" w:ascii="宋体" w:hAnsi="宋体" w:eastAsia="宋体" w:cs="宋体"/>
          <w:color w:val="auto"/>
          <w:szCs w:val="21"/>
          <w:shd w:val="clear" w:color="auto" w:fill="FFFFFF"/>
          <w:lang w:val="en-US" w:eastAsia="zh-CN"/>
        </w:rPr>
        <w:t xml:space="preserve"> 时</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分（北京时间、法定节假日除外）</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2、地点：《河南省政府采购网》、《</w:t>
      </w:r>
      <w:r>
        <w:rPr>
          <w:rFonts w:hint="eastAsia" w:ascii="宋体" w:hAnsi="宋体" w:cs="宋体"/>
          <w:color w:val="auto"/>
          <w:szCs w:val="21"/>
          <w:shd w:val="clear" w:color="auto" w:fill="FFFFFF"/>
          <w:lang w:val="en-US" w:eastAsia="zh-CN"/>
        </w:rPr>
        <w:t>焦作市</w:t>
      </w:r>
      <w:r>
        <w:rPr>
          <w:rFonts w:hint="eastAsia" w:ascii="宋体" w:hAnsi="宋体" w:eastAsia="宋体" w:cs="宋体"/>
          <w:color w:val="auto"/>
          <w:szCs w:val="21"/>
          <w:shd w:val="clear" w:color="auto" w:fill="FFFFFF"/>
          <w:lang w:val="en-US" w:eastAsia="zh-CN"/>
        </w:rPr>
        <w:t>公共资源交易中心网》、《温县公共资源交易中心网》</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3、方式：网上自行下载。</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4、售价：人民币300 元/份，开标前</w:t>
      </w:r>
      <w:r>
        <w:rPr>
          <w:rFonts w:hint="eastAsia" w:ascii="宋体" w:hAnsi="宋体" w:cs="宋体"/>
          <w:color w:val="auto"/>
          <w:szCs w:val="21"/>
          <w:shd w:val="clear" w:color="auto" w:fill="FFFFFF"/>
          <w:lang w:val="en-US" w:eastAsia="zh-CN"/>
        </w:rPr>
        <w:t>现场</w:t>
      </w:r>
      <w:r>
        <w:rPr>
          <w:rFonts w:hint="eastAsia" w:ascii="宋体" w:hAnsi="宋体" w:eastAsia="宋体" w:cs="宋体"/>
          <w:color w:val="auto"/>
          <w:szCs w:val="21"/>
          <w:shd w:val="clear" w:color="auto" w:fill="FFFFFF"/>
          <w:lang w:val="en-US" w:eastAsia="zh-CN"/>
        </w:rPr>
        <w:t>交纳。</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八</w:t>
      </w:r>
      <w:r>
        <w:rPr>
          <w:rFonts w:hint="eastAsia" w:ascii="宋体" w:hAnsi="宋体" w:eastAsia="宋体" w:cs="宋体"/>
          <w:b/>
          <w:bCs/>
          <w:color w:val="auto"/>
          <w:szCs w:val="21"/>
          <w:shd w:val="clear" w:color="auto" w:fill="FFFFFF"/>
          <w:lang w:val="en-US" w:eastAsia="zh-CN"/>
        </w:rPr>
        <w:t>、响应文件提交的截至时间及地点</w:t>
      </w:r>
      <w:r>
        <w:rPr>
          <w:rFonts w:hint="eastAsia" w:ascii="宋体" w:hAnsi="宋体" w:cs="宋体"/>
          <w:b/>
          <w:bCs/>
          <w:color w:val="auto"/>
          <w:szCs w:val="21"/>
          <w:shd w:val="clear" w:color="auto" w:fill="FFFFFF"/>
          <w:lang w:val="en-US" w:eastAsia="zh-CN"/>
        </w:rPr>
        <w:t>：</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1、时间： 2019 年  8  月</w:t>
      </w:r>
      <w:r>
        <w:rPr>
          <w:rFonts w:hint="eastAsia" w:ascii="宋体" w:hAnsi="宋体" w:cs="宋体"/>
          <w:color w:val="auto"/>
          <w:szCs w:val="21"/>
          <w:shd w:val="clear" w:color="auto" w:fill="FFFFFF"/>
          <w:lang w:val="en-US" w:eastAsia="zh-CN"/>
        </w:rPr>
        <w:t xml:space="preserve"> 28 </w:t>
      </w:r>
      <w:r>
        <w:rPr>
          <w:rFonts w:hint="eastAsia" w:ascii="宋体" w:hAnsi="宋体" w:eastAsia="宋体" w:cs="宋体"/>
          <w:color w:val="auto"/>
          <w:szCs w:val="21"/>
          <w:shd w:val="clear" w:color="auto" w:fill="FFFFFF"/>
          <w:lang w:val="en-US" w:eastAsia="zh-CN"/>
        </w:rPr>
        <w:t xml:space="preserve">日 </w:t>
      </w:r>
      <w:r>
        <w:rPr>
          <w:rFonts w:hint="eastAsia" w:ascii="宋体" w:hAnsi="宋体" w:cs="宋体"/>
          <w:color w:val="auto"/>
          <w:szCs w:val="21"/>
          <w:shd w:val="clear" w:color="auto" w:fill="FFFFFF"/>
          <w:lang w:val="en-US" w:eastAsia="zh-CN"/>
        </w:rPr>
        <w:t>9</w:t>
      </w:r>
      <w:r>
        <w:rPr>
          <w:rFonts w:hint="eastAsia" w:ascii="宋体" w:hAnsi="宋体" w:eastAsia="宋体" w:cs="宋体"/>
          <w:color w:val="auto"/>
          <w:szCs w:val="21"/>
          <w:shd w:val="clear" w:color="auto" w:fill="FFFFFF"/>
          <w:lang w:val="en-US" w:eastAsia="zh-CN"/>
        </w:rPr>
        <w:t xml:space="preserve"> 时 </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 xml:space="preserve"> 分（北京时间）</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2、地点：温县公共资源交易中心开标厅。</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九</w:t>
      </w:r>
      <w:r>
        <w:rPr>
          <w:rFonts w:hint="eastAsia" w:ascii="宋体" w:hAnsi="宋体" w:eastAsia="宋体" w:cs="宋体"/>
          <w:b/>
          <w:bCs/>
          <w:color w:val="auto"/>
          <w:szCs w:val="21"/>
          <w:shd w:val="clear" w:color="auto" w:fill="FFFFFF"/>
          <w:lang w:val="en-US" w:eastAsia="zh-CN"/>
        </w:rPr>
        <w:t>、响应文件的开启时间及地点</w:t>
      </w:r>
      <w:r>
        <w:rPr>
          <w:rFonts w:hint="eastAsia" w:ascii="宋体" w:hAnsi="宋体" w:cs="宋体"/>
          <w:b/>
          <w:bCs/>
          <w:color w:val="auto"/>
          <w:szCs w:val="21"/>
          <w:shd w:val="clear" w:color="auto" w:fill="FFFFFF"/>
          <w:lang w:val="en-US" w:eastAsia="zh-CN"/>
        </w:rPr>
        <w:t>：</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1、时间： 2019 年  8  月 </w:t>
      </w:r>
      <w:r>
        <w:rPr>
          <w:rFonts w:hint="eastAsia" w:ascii="宋体" w:hAnsi="宋体" w:cs="宋体"/>
          <w:color w:val="auto"/>
          <w:szCs w:val="21"/>
          <w:shd w:val="clear" w:color="auto" w:fill="FFFFFF"/>
          <w:lang w:val="en-US" w:eastAsia="zh-CN"/>
        </w:rPr>
        <w:t>28</w:t>
      </w:r>
      <w:r>
        <w:rPr>
          <w:rFonts w:hint="eastAsia" w:ascii="宋体" w:hAnsi="宋体" w:eastAsia="宋体" w:cs="宋体"/>
          <w:color w:val="auto"/>
          <w:szCs w:val="21"/>
          <w:shd w:val="clear" w:color="auto" w:fill="FFFFFF"/>
          <w:lang w:val="en-US" w:eastAsia="zh-CN"/>
        </w:rPr>
        <w:t xml:space="preserve"> 日 </w:t>
      </w:r>
      <w:r>
        <w:rPr>
          <w:rFonts w:hint="eastAsia" w:ascii="宋体" w:hAnsi="宋体" w:cs="宋体"/>
          <w:color w:val="auto"/>
          <w:szCs w:val="21"/>
          <w:shd w:val="clear" w:color="auto" w:fill="FFFFFF"/>
          <w:lang w:val="en-US" w:eastAsia="zh-CN"/>
        </w:rPr>
        <w:t>9</w:t>
      </w:r>
      <w:r>
        <w:rPr>
          <w:rFonts w:hint="eastAsia" w:ascii="宋体" w:hAnsi="宋体" w:eastAsia="宋体" w:cs="宋体"/>
          <w:color w:val="auto"/>
          <w:szCs w:val="21"/>
          <w:shd w:val="clear" w:color="auto" w:fill="FFFFFF"/>
          <w:lang w:val="en-US" w:eastAsia="zh-CN"/>
        </w:rPr>
        <w:t xml:space="preserve"> 时 </w:t>
      </w:r>
      <w:r>
        <w:rPr>
          <w:rFonts w:hint="eastAsia" w:ascii="宋体" w:hAnsi="宋体" w:cs="宋体"/>
          <w:color w:val="auto"/>
          <w:szCs w:val="21"/>
          <w:shd w:val="clear" w:color="auto" w:fill="FFFFFF"/>
          <w:lang w:val="en-US" w:eastAsia="zh-CN"/>
        </w:rPr>
        <w:t>00</w:t>
      </w:r>
      <w:r>
        <w:rPr>
          <w:rFonts w:hint="eastAsia" w:ascii="宋体" w:hAnsi="宋体" w:eastAsia="宋体" w:cs="宋体"/>
          <w:color w:val="auto"/>
          <w:szCs w:val="21"/>
          <w:shd w:val="clear" w:color="auto" w:fill="FFFFFF"/>
          <w:lang w:val="en-US" w:eastAsia="zh-CN"/>
        </w:rPr>
        <w:t xml:space="preserve"> 分（北京时间）</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2、地点：温县公共资源交易中心开标厅。</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十</w:t>
      </w:r>
      <w:r>
        <w:rPr>
          <w:rFonts w:hint="eastAsia" w:ascii="宋体" w:hAnsi="宋体" w:eastAsia="宋体" w:cs="宋体"/>
          <w:b/>
          <w:bCs/>
          <w:color w:val="auto"/>
          <w:szCs w:val="21"/>
          <w:shd w:val="clear" w:color="auto" w:fill="FFFFFF"/>
          <w:lang w:val="en-US" w:eastAsia="zh-CN"/>
        </w:rPr>
        <w:t>、发布公告的媒介及公告期限：</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1、本次竞争性谈判公告在《河南省政府采购网》、《</w:t>
      </w:r>
      <w:r>
        <w:rPr>
          <w:rFonts w:hint="eastAsia" w:ascii="宋体" w:hAnsi="宋体" w:cs="宋体"/>
          <w:color w:val="auto"/>
          <w:szCs w:val="21"/>
          <w:shd w:val="clear" w:color="auto" w:fill="FFFFFF"/>
          <w:lang w:val="en-US" w:eastAsia="zh-CN"/>
        </w:rPr>
        <w:t>焦作市</w:t>
      </w:r>
      <w:r>
        <w:rPr>
          <w:rFonts w:hint="eastAsia" w:ascii="宋体" w:hAnsi="宋体" w:eastAsia="宋体" w:cs="宋体"/>
          <w:color w:val="auto"/>
          <w:szCs w:val="21"/>
          <w:shd w:val="clear" w:color="auto" w:fill="FFFFFF"/>
          <w:lang w:val="en-US" w:eastAsia="zh-CN"/>
        </w:rPr>
        <w:t>公共资源交易中心网》</w:t>
      </w:r>
      <w:r>
        <w:rPr>
          <w:rFonts w:hint="eastAsia" w:ascii="宋体" w:hAnsi="宋体" w:cs="宋体"/>
          <w:color w:val="auto"/>
          <w:szCs w:val="21"/>
          <w:shd w:val="clear" w:color="auto" w:fill="FFFFFF"/>
          <w:lang w:val="en-US" w:eastAsia="zh-CN"/>
        </w:rPr>
        <w:t>、</w:t>
      </w:r>
      <w:r>
        <w:rPr>
          <w:rFonts w:hint="eastAsia" w:ascii="宋体" w:hAnsi="宋体" w:eastAsia="宋体" w:cs="宋体"/>
          <w:i w:val="0"/>
          <w:caps w:val="0"/>
          <w:color w:val="000000"/>
          <w:spacing w:val="0"/>
          <w:sz w:val="21"/>
          <w:szCs w:val="21"/>
          <w:shd w:val="clear" w:fill="FFFFFF"/>
        </w:rPr>
        <w:t>《</w:t>
      </w:r>
      <w:r>
        <w:rPr>
          <w:rFonts w:hint="eastAsia" w:ascii="宋体" w:hAnsi="宋体" w:cs="宋体"/>
          <w:i w:val="0"/>
          <w:caps w:val="0"/>
          <w:color w:val="000000"/>
          <w:spacing w:val="0"/>
          <w:sz w:val="21"/>
          <w:szCs w:val="21"/>
          <w:shd w:val="clear" w:fill="FFFFFF"/>
          <w:lang w:eastAsia="zh-CN"/>
        </w:rPr>
        <w:t>温县</w:t>
      </w:r>
      <w:r>
        <w:rPr>
          <w:rFonts w:hint="eastAsia" w:ascii="宋体" w:hAnsi="宋体" w:eastAsia="宋体" w:cs="宋体"/>
          <w:i w:val="0"/>
          <w:caps w:val="0"/>
          <w:color w:val="000000"/>
          <w:spacing w:val="0"/>
          <w:sz w:val="21"/>
          <w:szCs w:val="21"/>
          <w:shd w:val="clear" w:fill="FFFFFF"/>
        </w:rPr>
        <w:t>公共资源交易中心网》</w:t>
      </w:r>
      <w:r>
        <w:rPr>
          <w:rFonts w:hint="eastAsia" w:ascii="宋体" w:hAnsi="宋体" w:eastAsia="宋体" w:cs="宋体"/>
          <w:color w:val="auto"/>
          <w:sz w:val="21"/>
          <w:szCs w:val="21"/>
          <w:shd w:val="clear" w:color="auto" w:fill="FFFFFF"/>
          <w:lang w:val="en-US" w:eastAsia="zh-CN"/>
        </w:rPr>
        <w:t>上同时发布。</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2、公告期限为三个工作日。</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cs="宋体"/>
          <w:b/>
          <w:bCs/>
          <w:color w:val="auto"/>
          <w:szCs w:val="21"/>
          <w:shd w:val="clear" w:color="auto" w:fill="FFFFFF"/>
          <w:lang w:val="en-US" w:eastAsia="zh-CN"/>
        </w:rPr>
      </w:pPr>
      <w:r>
        <w:rPr>
          <w:rFonts w:hint="eastAsia" w:ascii="宋体" w:hAnsi="宋体" w:eastAsia="宋体" w:cs="宋体"/>
          <w:b/>
          <w:bCs/>
          <w:color w:val="auto"/>
          <w:szCs w:val="21"/>
          <w:shd w:val="clear" w:color="auto" w:fill="FFFFFF"/>
          <w:lang w:val="en-US" w:eastAsia="zh-CN"/>
        </w:rPr>
        <w:t>十</w:t>
      </w:r>
      <w:r>
        <w:rPr>
          <w:rFonts w:hint="eastAsia" w:ascii="宋体" w:hAnsi="宋体" w:cs="宋体"/>
          <w:b/>
          <w:bCs/>
          <w:color w:val="auto"/>
          <w:szCs w:val="21"/>
          <w:shd w:val="clear" w:color="auto" w:fill="FFFFFF"/>
          <w:lang w:val="en-US" w:eastAsia="zh-CN"/>
        </w:rPr>
        <w:t>一</w:t>
      </w:r>
      <w:r>
        <w:rPr>
          <w:rFonts w:hint="eastAsia" w:ascii="宋体" w:hAnsi="宋体" w:eastAsia="宋体" w:cs="宋体"/>
          <w:b/>
          <w:bCs/>
          <w:color w:val="auto"/>
          <w:szCs w:val="21"/>
          <w:shd w:val="clear" w:color="auto" w:fill="FFFFFF"/>
          <w:lang w:val="en-US" w:eastAsia="zh-CN"/>
        </w:rPr>
        <w:t>、联系方式</w:t>
      </w:r>
      <w:r>
        <w:rPr>
          <w:rFonts w:hint="eastAsia" w:ascii="宋体" w:hAnsi="宋体" w:cs="宋体"/>
          <w:b/>
          <w:bCs/>
          <w:color w:val="auto"/>
          <w:szCs w:val="21"/>
          <w:shd w:val="clear" w:color="auto" w:fill="FFFFFF"/>
          <w:lang w:val="en-US" w:eastAsia="zh-CN"/>
        </w:rPr>
        <w:t>：</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1、采购人：</w:t>
      </w:r>
      <w:r>
        <w:rPr>
          <w:rFonts w:hint="eastAsia" w:ascii="宋体" w:hAnsi="宋体" w:cs="宋体"/>
          <w:color w:val="auto"/>
          <w:szCs w:val="21"/>
          <w:shd w:val="clear" w:color="auto" w:fill="FFFFFF"/>
          <w:lang w:val="en-US" w:eastAsia="zh-CN"/>
        </w:rPr>
        <w:t>温县番田镇人民政府</w:t>
      </w:r>
      <w:r>
        <w:rPr>
          <w:rFonts w:hint="eastAsia" w:ascii="宋体" w:hAnsi="宋体" w:eastAsia="宋体" w:cs="宋体"/>
          <w:color w:val="auto"/>
          <w:szCs w:val="21"/>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地</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址：</w:t>
      </w:r>
      <w:r>
        <w:rPr>
          <w:rFonts w:hint="eastAsia" w:ascii="宋体" w:hAnsi="宋体" w:cs="宋体"/>
          <w:color w:val="auto"/>
          <w:szCs w:val="21"/>
          <w:shd w:val="clear" w:color="auto" w:fill="FFFFFF"/>
          <w:lang w:val="en-US" w:eastAsia="zh-CN"/>
        </w:rPr>
        <w:t>温县番田镇</w:t>
      </w:r>
      <w:r>
        <w:rPr>
          <w:rFonts w:hint="eastAsia" w:ascii="宋体" w:hAnsi="宋体" w:eastAsia="宋体" w:cs="宋体"/>
          <w:color w:val="auto"/>
          <w:szCs w:val="21"/>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联系人：</w:t>
      </w:r>
      <w:r>
        <w:rPr>
          <w:rFonts w:hint="eastAsia" w:ascii="宋体" w:hAnsi="宋体" w:cs="宋体"/>
          <w:color w:val="auto"/>
          <w:szCs w:val="21"/>
          <w:shd w:val="clear" w:color="auto" w:fill="FFFFFF"/>
          <w:lang w:val="en-US" w:eastAsia="zh-CN"/>
        </w:rPr>
        <w:t>刘女士</w:t>
      </w:r>
      <w:r>
        <w:rPr>
          <w:rFonts w:hint="eastAsia" w:ascii="宋体" w:hAnsi="宋体" w:eastAsia="宋体" w:cs="宋体"/>
          <w:color w:val="auto"/>
          <w:szCs w:val="21"/>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联系方式：</w:t>
      </w:r>
      <w:r>
        <w:rPr>
          <w:rFonts w:hint="eastAsia" w:ascii="宋体" w:hAnsi="宋体" w:cs="宋体"/>
          <w:color w:val="auto"/>
          <w:szCs w:val="21"/>
          <w:shd w:val="clear" w:color="auto" w:fill="FFFFFF"/>
          <w:lang w:val="en-US" w:eastAsia="zh-CN"/>
        </w:rPr>
        <w:t>13782619747</w:t>
      </w: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2、采购代理机构：河南金利达工程管理有限公司</w:t>
      </w:r>
    </w:p>
    <w:p>
      <w:pPr>
        <w:keepNext w:val="0"/>
        <w:keepLines w:val="0"/>
        <w:pageBreakBefore w:val="0"/>
        <w:widowControl/>
        <w:kinsoku/>
        <w:wordWrap/>
        <w:overflowPunct/>
        <w:topLinePunct w:val="0"/>
        <w:bidi w:val="0"/>
        <w:snapToGrid/>
        <w:spacing w:line="240" w:lineRule="auto"/>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地址：郑州市金水区农业路东16号1号楼27层2702号</w:t>
      </w:r>
    </w:p>
    <w:p>
      <w:pPr>
        <w:keepNext w:val="0"/>
        <w:keepLines w:val="0"/>
        <w:pageBreakBefore w:val="0"/>
        <w:widowControl/>
        <w:kinsoku/>
        <w:wordWrap/>
        <w:overflowPunct/>
        <w:topLinePunct w:val="0"/>
        <w:bidi w:val="0"/>
        <w:snapToGrid/>
        <w:spacing w:line="240" w:lineRule="auto"/>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联系人：苗女士</w:t>
      </w:r>
    </w:p>
    <w:p>
      <w:pPr>
        <w:keepNext w:val="0"/>
        <w:keepLines w:val="0"/>
        <w:pageBreakBefore w:val="0"/>
        <w:widowControl/>
        <w:kinsoku/>
        <w:wordWrap/>
        <w:overflowPunct/>
        <w:topLinePunct w:val="0"/>
        <w:bidi w:val="0"/>
        <w:snapToGrid/>
        <w:spacing w:line="240" w:lineRule="auto"/>
        <w:ind w:left="0" w:leftChars="0" w:right="0" w:rightChars="0" w:firstLine="840" w:firstLineChars="40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联系方式：13243039601</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发布人：河南金利达工程管理有限公司</w:t>
      </w:r>
    </w:p>
    <w:p>
      <w:pPr>
        <w:pStyle w:val="12"/>
        <w:keepNext w:val="0"/>
        <w:keepLines w:val="0"/>
        <w:pageBreakBefore w:val="0"/>
        <w:kinsoku/>
        <w:wordWrap/>
        <w:overflowPunct/>
        <w:topLinePunct w:val="0"/>
        <w:bidi w:val="0"/>
        <w:snapToGrid/>
        <w:spacing w:before="0" w:beforeAutospacing="0" w:after="0" w:afterAutospacing="0" w:line="240" w:lineRule="auto"/>
        <w:ind w:left="0" w:leftChars="0" w:right="0" w:rightChars="0"/>
        <w:jc w:val="right"/>
        <w:textAlignment w:val="auto"/>
        <w:rPr>
          <w:rFonts w:hint="eastAsia" w:cs="宋体"/>
          <w:color w:val="000000"/>
          <w:sz w:val="21"/>
          <w:szCs w:val="21"/>
        </w:rPr>
      </w:pPr>
      <w:r>
        <w:rPr>
          <w:rFonts w:hint="eastAsia" w:ascii="宋体" w:hAnsi="宋体" w:eastAsia="宋体" w:cs="宋体"/>
          <w:color w:val="auto"/>
          <w:szCs w:val="21"/>
          <w:shd w:val="clear" w:color="auto" w:fill="FFFFFF"/>
          <w:lang w:val="en-US" w:eastAsia="zh-CN"/>
        </w:rPr>
        <w:t xml:space="preserve">                                          发布时间： 2019年  8  月 </w:t>
      </w:r>
      <w:r>
        <w:rPr>
          <w:rFonts w:hint="eastAsia" w:cs="宋体"/>
          <w:color w:val="auto"/>
          <w:szCs w:val="21"/>
          <w:shd w:val="clear" w:color="auto" w:fill="FFFFFF"/>
          <w:lang w:val="en-US" w:eastAsia="zh-CN"/>
        </w:rPr>
        <w:t>19</w:t>
      </w:r>
      <w:r>
        <w:rPr>
          <w:rFonts w:hint="eastAsia" w:ascii="宋体" w:hAnsi="宋体" w:eastAsia="宋体" w:cs="宋体"/>
          <w:color w:val="auto"/>
          <w:szCs w:val="21"/>
          <w:shd w:val="clear" w:color="auto" w:fill="FFFFFF"/>
          <w:lang w:val="en-US" w:eastAsia="zh-CN"/>
        </w:rPr>
        <w:t xml:space="preserve"> 日</w:t>
      </w:r>
    </w:p>
    <w:p>
      <w:pPr>
        <w:widowControl/>
        <w:wordWrap w:val="0"/>
        <w:spacing w:line="383" w:lineRule="exact"/>
        <w:jc w:val="righ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560" w:lineRule="atLeast"/>
        <w:jc w:val="center"/>
        <w:outlineLvl w:val="0"/>
        <w:rPr>
          <w:rFonts w:hint="eastAsia" w:ascii="宋体" w:hAnsi="宋体" w:cs="宋体"/>
          <w:b/>
          <w:bCs/>
          <w:color w:val="000000"/>
          <w:kern w:val="0"/>
          <w:sz w:val="32"/>
          <w:szCs w:val="32"/>
        </w:rPr>
      </w:pPr>
      <w:bookmarkStart w:id="1" w:name="_Toc7513"/>
    </w:p>
    <w:p>
      <w:pPr>
        <w:widowControl/>
        <w:spacing w:line="560" w:lineRule="atLeast"/>
        <w:jc w:val="center"/>
        <w:outlineLvl w:val="0"/>
        <w:rPr>
          <w:rFonts w:hint="eastAsia" w:ascii="宋体" w:hAnsi="宋体" w:cs="宋体"/>
          <w:b/>
          <w:bCs/>
          <w:color w:val="000000"/>
          <w:kern w:val="0"/>
          <w:sz w:val="32"/>
          <w:szCs w:val="32"/>
        </w:rPr>
      </w:pPr>
    </w:p>
    <w:p>
      <w:pPr>
        <w:widowControl/>
        <w:spacing w:line="560" w:lineRule="atLeast"/>
        <w:jc w:val="center"/>
        <w:outlineLvl w:val="0"/>
        <w:rPr>
          <w:rFonts w:hint="eastAsia" w:ascii="宋体" w:hAnsi="宋体" w:cs="宋体"/>
          <w:b/>
          <w:bCs/>
          <w:color w:val="000000"/>
          <w:kern w:val="0"/>
          <w:sz w:val="32"/>
          <w:szCs w:val="32"/>
        </w:rPr>
      </w:pPr>
    </w:p>
    <w:p>
      <w:pPr>
        <w:widowControl/>
        <w:spacing w:line="560" w:lineRule="atLeast"/>
        <w:jc w:val="both"/>
        <w:outlineLvl w:val="0"/>
        <w:rPr>
          <w:rFonts w:hint="eastAsia" w:ascii="宋体" w:hAnsi="宋体" w:cs="宋体"/>
          <w:b/>
          <w:bCs/>
          <w:color w:val="000000"/>
          <w:kern w:val="0"/>
          <w:sz w:val="32"/>
          <w:szCs w:val="32"/>
        </w:rPr>
      </w:pPr>
    </w:p>
    <w:p>
      <w:pPr>
        <w:widowControl/>
        <w:spacing w:line="560" w:lineRule="atLeast"/>
        <w:jc w:val="center"/>
        <w:outlineLvl w:val="0"/>
        <w:rPr>
          <w:rFonts w:hint="eastAsia" w:ascii="宋体" w:hAnsi="宋体" w:cs="宋体"/>
          <w:color w:val="000000"/>
          <w:kern w:val="0"/>
          <w:sz w:val="24"/>
        </w:rPr>
      </w:pPr>
      <w:r>
        <w:rPr>
          <w:rFonts w:hint="eastAsia" w:ascii="宋体" w:hAnsi="宋体" w:cs="宋体"/>
          <w:b/>
          <w:bCs/>
          <w:color w:val="000000"/>
          <w:kern w:val="0"/>
          <w:sz w:val="32"/>
          <w:szCs w:val="32"/>
        </w:rPr>
        <w:t>一、谈判须知表</w:t>
      </w:r>
      <w:bookmarkEnd w:id="1"/>
    </w:p>
    <w:tbl>
      <w:tblPr>
        <w:tblStyle w:val="14"/>
        <w:tblW w:w="9581" w:type="dxa"/>
        <w:jc w:val="center"/>
        <w:tblInd w:w="0" w:type="dxa"/>
        <w:tblLayout w:type="fixed"/>
        <w:tblCellMar>
          <w:top w:w="0" w:type="dxa"/>
          <w:left w:w="108" w:type="dxa"/>
          <w:bottom w:w="0" w:type="dxa"/>
          <w:right w:w="108" w:type="dxa"/>
        </w:tblCellMar>
      </w:tblPr>
      <w:tblGrid>
        <w:gridCol w:w="744"/>
        <w:gridCol w:w="1781"/>
        <w:gridCol w:w="7056"/>
      </w:tblGrid>
      <w:tr>
        <w:tblPrEx>
          <w:tblLayout w:type="fixed"/>
          <w:tblCellMar>
            <w:top w:w="0" w:type="dxa"/>
            <w:left w:w="108" w:type="dxa"/>
            <w:bottom w:w="0" w:type="dxa"/>
            <w:right w:w="108" w:type="dxa"/>
          </w:tblCellMar>
        </w:tblPrEx>
        <w:trPr>
          <w:trHeight w:val="521"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7056"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内容</w:t>
            </w:r>
          </w:p>
        </w:tc>
      </w:tr>
      <w:tr>
        <w:tblPrEx>
          <w:tblLayout w:type="fixed"/>
          <w:tblCellMar>
            <w:top w:w="0" w:type="dxa"/>
            <w:left w:w="108" w:type="dxa"/>
            <w:bottom w:w="0" w:type="dxa"/>
            <w:right w:w="108" w:type="dxa"/>
          </w:tblCellMar>
        </w:tblPrEx>
        <w:trPr>
          <w:trHeight w:val="389"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招标人</w:t>
            </w:r>
          </w:p>
        </w:tc>
        <w:tc>
          <w:tcPr>
            <w:tcW w:w="70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温县番田镇人民政府</w:t>
            </w:r>
          </w:p>
        </w:tc>
      </w:tr>
      <w:tr>
        <w:tblPrEx>
          <w:tblLayout w:type="fixed"/>
          <w:tblCellMar>
            <w:top w:w="0" w:type="dxa"/>
            <w:left w:w="108" w:type="dxa"/>
            <w:bottom w:w="0" w:type="dxa"/>
            <w:right w:w="108" w:type="dxa"/>
          </w:tblCellMar>
        </w:tblPrEx>
        <w:trPr>
          <w:trHeight w:val="90"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代理机构</w:t>
            </w:r>
          </w:p>
        </w:tc>
        <w:tc>
          <w:tcPr>
            <w:tcW w:w="70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szCs w:val="21"/>
                <w:lang w:eastAsia="zh-CN"/>
              </w:rPr>
            </w:pPr>
            <w:r>
              <w:rPr>
                <w:rFonts w:hint="eastAsia" w:ascii="宋体" w:hAnsi="宋体" w:eastAsia="宋体"/>
                <w:szCs w:val="21"/>
                <w:lang w:val="en-US" w:eastAsia="zh-CN"/>
              </w:rPr>
              <w:t>河南金利达工程管理有限公司</w:t>
            </w:r>
          </w:p>
        </w:tc>
      </w:tr>
      <w:tr>
        <w:tblPrEx>
          <w:tblLayout w:type="fixed"/>
          <w:tblCellMar>
            <w:top w:w="0" w:type="dxa"/>
            <w:left w:w="108" w:type="dxa"/>
            <w:bottom w:w="0" w:type="dxa"/>
            <w:right w:w="108" w:type="dxa"/>
          </w:tblCellMar>
        </w:tblPrEx>
        <w:trPr>
          <w:trHeight w:val="273"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781" w:type="dxa"/>
            <w:tcBorders>
              <w:top w:val="single" w:color="000000" w:sz="4" w:space="0"/>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项目名称</w:t>
            </w:r>
          </w:p>
        </w:tc>
        <w:tc>
          <w:tcPr>
            <w:tcW w:w="7056" w:type="dxa"/>
            <w:tcBorders>
              <w:top w:val="single" w:color="000000" w:sz="4" w:space="0"/>
              <w:left w:val="nil"/>
              <w:bottom w:val="single" w:color="auto" w:sz="4" w:space="0"/>
              <w:right w:val="single" w:color="000000" w:sz="4" w:space="0"/>
            </w:tcBorders>
            <w:vAlign w:val="center"/>
          </w:tcPr>
          <w:p>
            <w:pPr>
              <w:spacing w:line="400" w:lineRule="exact"/>
              <w:jc w:val="center"/>
              <w:rPr>
                <w:rFonts w:hint="eastAsia" w:ascii="宋体" w:hAnsi="宋体" w:eastAsia="宋体"/>
                <w:szCs w:val="21"/>
                <w:lang w:eastAsia="zh-CN"/>
              </w:rPr>
            </w:pPr>
            <w:r>
              <w:rPr>
                <w:rFonts w:hint="eastAsia" w:ascii="宋体" w:hAnsi="宋体" w:eastAsia="宋体"/>
                <w:szCs w:val="21"/>
                <w:lang w:val="en-US" w:eastAsia="zh-CN"/>
              </w:rPr>
              <w:t>2019年度番田镇东城外村村内道路修建项目</w:t>
            </w:r>
          </w:p>
        </w:tc>
      </w:tr>
      <w:tr>
        <w:tblPrEx>
          <w:tblLayout w:type="fixed"/>
          <w:tblCellMar>
            <w:top w:w="0" w:type="dxa"/>
            <w:left w:w="108" w:type="dxa"/>
            <w:bottom w:w="0" w:type="dxa"/>
            <w:right w:w="108" w:type="dxa"/>
          </w:tblCellMar>
        </w:tblPrEx>
        <w:trPr>
          <w:trHeight w:val="308" w:hRule="atLeast"/>
          <w:jc w:val="center"/>
        </w:trPr>
        <w:tc>
          <w:tcPr>
            <w:tcW w:w="744" w:type="dxa"/>
            <w:tcBorders>
              <w:top w:val="single" w:color="auto" w:sz="4" w:space="0"/>
              <w:left w:val="single" w:color="000000" w:sz="4" w:space="0"/>
              <w:bottom w:val="single" w:color="000000" w:sz="4" w:space="0"/>
              <w:right w:val="single" w:color="000000" w:sz="4" w:space="0"/>
            </w:tcBorders>
            <w:vAlign w:val="center"/>
          </w:tcPr>
          <w:p>
            <w:pPr>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781" w:type="dxa"/>
            <w:tcBorders>
              <w:top w:val="single" w:color="auto" w:sz="4" w:space="0"/>
              <w:left w:val="nil"/>
              <w:bottom w:val="single" w:color="auto" w:sz="4" w:space="0"/>
              <w:right w:val="single" w:color="000000" w:sz="4" w:space="0"/>
            </w:tcBorders>
            <w:vAlign w:val="center"/>
          </w:tcPr>
          <w:p>
            <w:pPr>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招标控制价</w:t>
            </w:r>
          </w:p>
        </w:tc>
        <w:tc>
          <w:tcPr>
            <w:tcW w:w="7056"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宋体" w:hAnsi="宋体"/>
                <w:szCs w:val="21"/>
              </w:rPr>
            </w:pPr>
            <w:r>
              <w:rPr>
                <w:rFonts w:hint="eastAsia" w:ascii="宋体" w:hAnsi="宋体"/>
                <w:szCs w:val="21"/>
                <w:lang w:val="en-US" w:eastAsia="zh-CN"/>
              </w:rPr>
              <w:t>34.43</w:t>
            </w:r>
            <w:r>
              <w:rPr>
                <w:rFonts w:hint="eastAsia" w:ascii="宋体" w:hAnsi="宋体"/>
                <w:szCs w:val="21"/>
              </w:rPr>
              <w:t>万元</w:t>
            </w:r>
          </w:p>
        </w:tc>
      </w:tr>
      <w:tr>
        <w:tblPrEx>
          <w:tblLayout w:type="fixed"/>
          <w:tblCellMar>
            <w:top w:w="0" w:type="dxa"/>
            <w:left w:w="108" w:type="dxa"/>
            <w:bottom w:w="0" w:type="dxa"/>
            <w:right w:w="108" w:type="dxa"/>
          </w:tblCellMar>
        </w:tblPrEx>
        <w:trPr>
          <w:trHeight w:val="200"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工期</w:t>
            </w:r>
          </w:p>
        </w:tc>
        <w:tc>
          <w:tcPr>
            <w:tcW w:w="7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hint="default" w:ascii="宋体" w:hAnsi="宋体" w:eastAsia="宋体"/>
                <w:szCs w:val="21"/>
                <w:lang w:val="en-US" w:eastAsia="zh-CN"/>
              </w:rPr>
            </w:pPr>
            <w:r>
              <w:rPr>
                <w:rFonts w:hint="eastAsia" w:ascii="宋体" w:hAnsi="宋体"/>
                <w:szCs w:val="21"/>
                <w:lang w:val="en-US" w:eastAsia="zh-CN"/>
              </w:rPr>
              <w:t>15日历天</w:t>
            </w:r>
          </w:p>
        </w:tc>
      </w:tr>
      <w:tr>
        <w:tblPrEx>
          <w:tblLayout w:type="fixed"/>
          <w:tblCellMar>
            <w:top w:w="0" w:type="dxa"/>
            <w:left w:w="108" w:type="dxa"/>
            <w:bottom w:w="0" w:type="dxa"/>
            <w:right w:w="108" w:type="dxa"/>
          </w:tblCellMar>
        </w:tblPrEx>
        <w:trPr>
          <w:trHeight w:val="389"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质量要求</w:t>
            </w:r>
          </w:p>
        </w:tc>
        <w:tc>
          <w:tcPr>
            <w:tcW w:w="7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hint="eastAsia" w:ascii="宋体" w:hAnsi="宋体"/>
                <w:szCs w:val="21"/>
              </w:rPr>
            </w:pPr>
            <w:r>
              <w:rPr>
                <w:rFonts w:hint="eastAsia" w:ascii="宋体" w:hAnsi="宋体"/>
                <w:szCs w:val="21"/>
              </w:rPr>
              <w:t>合格</w:t>
            </w:r>
          </w:p>
        </w:tc>
      </w:tr>
      <w:tr>
        <w:tblPrEx>
          <w:tblLayout w:type="fixed"/>
          <w:tblCellMar>
            <w:top w:w="0" w:type="dxa"/>
            <w:left w:w="108" w:type="dxa"/>
            <w:bottom w:w="0" w:type="dxa"/>
            <w:right w:w="108" w:type="dxa"/>
          </w:tblCellMar>
        </w:tblPrEx>
        <w:trPr>
          <w:trHeight w:val="267"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谈判有效期</w:t>
            </w:r>
          </w:p>
        </w:tc>
        <w:tc>
          <w:tcPr>
            <w:tcW w:w="7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hint="eastAsia" w:ascii="宋体" w:hAnsi="宋体"/>
                <w:szCs w:val="21"/>
              </w:rPr>
            </w:pPr>
            <w:r>
              <w:rPr>
                <w:rFonts w:hint="eastAsia" w:ascii="宋体" w:hAnsi="宋体"/>
                <w:szCs w:val="21"/>
                <w:lang w:val="en-US" w:eastAsia="zh-CN"/>
              </w:rPr>
              <w:t>60</w:t>
            </w:r>
            <w:r>
              <w:rPr>
                <w:rFonts w:hint="eastAsia" w:ascii="宋体" w:hAnsi="宋体"/>
                <w:szCs w:val="21"/>
              </w:rPr>
              <w:t>日历天</w:t>
            </w:r>
          </w:p>
        </w:tc>
      </w:tr>
      <w:tr>
        <w:tblPrEx>
          <w:tblLayout w:type="fixed"/>
          <w:tblCellMar>
            <w:top w:w="0" w:type="dxa"/>
            <w:left w:w="108" w:type="dxa"/>
            <w:bottom w:w="0" w:type="dxa"/>
            <w:right w:w="108" w:type="dxa"/>
          </w:tblCellMar>
        </w:tblPrEx>
        <w:trPr>
          <w:trHeight w:val="1657"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1781" w:type="dxa"/>
            <w:tcBorders>
              <w:top w:val="single" w:color="auto"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谈判文件份数及装订要求</w:t>
            </w:r>
          </w:p>
        </w:tc>
        <w:tc>
          <w:tcPr>
            <w:tcW w:w="7056" w:type="dxa"/>
            <w:tcBorders>
              <w:top w:val="single" w:color="auto" w:sz="4" w:space="0"/>
              <w:left w:val="nil"/>
              <w:bottom w:val="single" w:color="000000" w:sz="4" w:space="0"/>
              <w:right w:val="single" w:color="000000" w:sz="4" w:space="0"/>
            </w:tcBorders>
            <w:vAlign w:val="center"/>
          </w:tcPr>
          <w:p>
            <w:pPr>
              <w:widowControl/>
              <w:spacing w:line="400" w:lineRule="exact"/>
              <w:jc w:val="left"/>
              <w:rPr>
                <w:rFonts w:hint="eastAsia" w:ascii="宋体" w:hAnsi="宋体" w:cs="宋体"/>
                <w:kern w:val="0"/>
                <w:szCs w:val="21"/>
                <w:u w:val="single"/>
              </w:rPr>
            </w:pPr>
            <w:r>
              <w:rPr>
                <w:rFonts w:hint="eastAsia" w:ascii="宋体" w:hAnsi="宋体" w:cs="宋体"/>
                <w:kern w:val="0"/>
                <w:szCs w:val="21"/>
                <w:u w:val="single"/>
              </w:rPr>
              <w:t>正本份数壹份，副本份数陆份</w:t>
            </w:r>
            <w:r>
              <w:rPr>
                <w:rFonts w:hint="eastAsia" w:ascii="宋体" w:hAnsi="宋体" w:cs="宋体"/>
                <w:kern w:val="0"/>
                <w:szCs w:val="21"/>
                <w:u w:val="single"/>
                <w:lang w:val="en-US" w:eastAsia="zh-CN"/>
              </w:rPr>
              <w:t>，</w:t>
            </w:r>
            <w:r>
              <w:rPr>
                <w:rFonts w:hint="eastAsia" w:ascii="宋体" w:hAnsi="宋体" w:cs="宋体"/>
                <w:kern w:val="0"/>
                <w:szCs w:val="21"/>
                <w:u w:val="single"/>
              </w:rPr>
              <w:t>在每一份谈判响应文件上要明确注明“正本”或“副本”字样，一旦正本和副本有差异，以正本为准。响应性谈判文件的正本与副本应采用左侧胶粘方式装订，不得采用活页夹等可随时拆换的方式装订。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2390"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w:t>
            </w:r>
          </w:p>
        </w:tc>
        <w:tc>
          <w:tcPr>
            <w:tcW w:w="1781" w:type="dxa"/>
            <w:tcBorders>
              <w:top w:val="single" w:color="000000" w:sz="4" w:space="0"/>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000000"/>
                <w:spacing w:val="-16"/>
                <w:kern w:val="0"/>
                <w:szCs w:val="21"/>
              </w:rPr>
            </w:pPr>
            <w:r>
              <w:rPr>
                <w:rFonts w:hint="eastAsia" w:ascii="宋体" w:hAnsi="宋体" w:cs="宋体"/>
                <w:b/>
                <w:color w:val="000000"/>
                <w:spacing w:val="-16"/>
                <w:kern w:val="0"/>
                <w:szCs w:val="21"/>
              </w:rPr>
              <w:t>谈判文件的密封</w:t>
            </w:r>
          </w:p>
        </w:tc>
        <w:tc>
          <w:tcPr>
            <w:tcW w:w="7056" w:type="dxa"/>
            <w:tcBorders>
              <w:top w:val="single" w:color="000000" w:sz="4" w:space="0"/>
              <w:left w:val="nil"/>
              <w:bottom w:val="single" w:color="auto" w:sz="4" w:space="0"/>
              <w:right w:val="single" w:color="000000" w:sz="4" w:space="0"/>
            </w:tcBorders>
            <w:vAlign w:val="center"/>
          </w:tcPr>
          <w:p>
            <w:pPr>
              <w:autoSpaceDE w:val="0"/>
              <w:autoSpaceDN w:val="0"/>
              <w:spacing w:line="36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投标人应将响应性谈判文件正本和所有副本装在一个包装封袋中，密封口处加盖</w:t>
            </w:r>
            <w:r>
              <w:rPr>
                <w:rFonts w:hint="eastAsia" w:ascii="宋体" w:hAnsi="宋体" w:cs="宋体"/>
                <w:szCs w:val="21"/>
                <w:highlight w:val="none"/>
                <w:lang w:eastAsia="zh-CN"/>
              </w:rPr>
              <w:t>法人章</w:t>
            </w:r>
            <w:r>
              <w:rPr>
                <w:rFonts w:hint="eastAsia" w:ascii="宋体" w:hAnsi="宋体" w:cs="宋体"/>
                <w:kern w:val="0"/>
                <w:szCs w:val="21"/>
                <w:highlight w:val="none"/>
              </w:rPr>
              <w:t>。</w:t>
            </w:r>
          </w:p>
          <w:p>
            <w:pPr>
              <w:widowControl/>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在响应性谈判文件的密封袋上应标明：</w:t>
            </w:r>
          </w:p>
          <w:p>
            <w:pPr>
              <w:widowControl/>
              <w:spacing w:line="360" w:lineRule="exact"/>
              <w:ind w:firstLine="420" w:firstLineChars="200"/>
              <w:jc w:val="left"/>
              <w:rPr>
                <w:rFonts w:hint="eastAsia" w:ascii="宋体" w:hAnsi="宋体" w:cs="宋体"/>
                <w:bCs/>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bCs/>
                <w:szCs w:val="21"/>
                <w:highlight w:val="none"/>
                <w:u w:val="single"/>
              </w:rPr>
              <w:t>（项目名称 ）</w:t>
            </w:r>
          </w:p>
          <w:p>
            <w:pPr>
              <w:widowControl/>
              <w:spacing w:line="360" w:lineRule="exact"/>
              <w:ind w:firstLine="420" w:firstLineChars="200"/>
              <w:jc w:val="left"/>
              <w:rPr>
                <w:rFonts w:hint="eastAsia" w:ascii="宋体" w:hAnsi="宋体" w:cs="宋体"/>
                <w:bCs/>
                <w:szCs w:val="21"/>
                <w:highlight w:val="none"/>
                <w:u w:val="singl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bCs/>
                <w:szCs w:val="21"/>
                <w:highlight w:val="none"/>
                <w:u w:val="single"/>
              </w:rPr>
              <w:t>（项目编号 ）</w:t>
            </w:r>
          </w:p>
          <w:p>
            <w:pPr>
              <w:spacing w:line="360" w:lineRule="exact"/>
              <w:ind w:firstLine="420" w:firstLineChars="200"/>
              <w:jc w:val="left"/>
              <w:rPr>
                <w:rFonts w:hint="eastAsia" w:ascii="宋体" w:hAnsi="宋体" w:cs="宋体"/>
                <w:kern w:val="0"/>
                <w:szCs w:val="21"/>
                <w:u w:val="single"/>
              </w:rPr>
            </w:pPr>
            <w:r>
              <w:rPr>
                <w:rFonts w:hint="eastAsia" w:ascii="宋体" w:hAnsi="宋体" w:cs="宋体"/>
                <w:szCs w:val="21"/>
                <w:highlight w:val="none"/>
              </w:rPr>
              <w:t>投标人名称：</w:t>
            </w:r>
            <w:r>
              <w:rPr>
                <w:rFonts w:hint="eastAsia" w:ascii="宋体" w:hAnsi="宋体" w:cs="宋体"/>
                <w:bCs/>
                <w:szCs w:val="21"/>
                <w:highlight w:val="none"/>
                <w:u w:val="single"/>
              </w:rPr>
              <w:t>（加盖投标人公章</w:t>
            </w:r>
            <w:r>
              <w:rPr>
                <w:rFonts w:hint="eastAsia" w:ascii="宋体" w:hAnsi="宋体" w:cs="宋体"/>
                <w:bCs/>
                <w:szCs w:val="21"/>
                <w:highlight w:val="none"/>
                <w:u w:val="single"/>
                <w:lang w:eastAsia="zh-CN"/>
              </w:rPr>
              <w:t>和</w:t>
            </w:r>
            <w:r>
              <w:rPr>
                <w:rFonts w:hint="eastAsia" w:ascii="宋体" w:hAnsi="宋体" w:cs="宋体"/>
                <w:bCs/>
                <w:color w:val="000000" w:themeColor="text1"/>
                <w:szCs w:val="21"/>
                <w:highlight w:val="none"/>
                <w:u w:val="single"/>
                <w:lang w:eastAsia="zh-CN"/>
                <w14:textFill>
                  <w14:solidFill>
                    <w14:schemeClr w14:val="tx1"/>
                  </w14:solidFill>
                </w14:textFill>
              </w:rPr>
              <w:t>法定代表人章</w:t>
            </w:r>
            <w:r>
              <w:rPr>
                <w:rFonts w:hint="eastAsia" w:ascii="宋体" w:hAnsi="宋体" w:cs="宋体"/>
                <w:bCs/>
                <w:szCs w:val="21"/>
                <w:highlight w:val="none"/>
                <w:u w:val="single"/>
              </w:rPr>
              <w:t>）</w:t>
            </w:r>
            <w:r>
              <w:rPr>
                <w:rFonts w:hint="eastAsia" w:ascii="宋体" w:hAnsi="宋体" w:cs="宋体"/>
                <w:kern w:val="0"/>
                <w:szCs w:val="21"/>
                <w:highlight w:val="none"/>
              </w:rPr>
              <w:t>未按以上要求密封和加写标记的谈判文件，采购人不予接受。</w:t>
            </w:r>
          </w:p>
        </w:tc>
      </w:tr>
      <w:tr>
        <w:tblPrEx>
          <w:tblLayout w:type="fixed"/>
          <w:tblCellMar>
            <w:top w:w="0" w:type="dxa"/>
            <w:left w:w="108" w:type="dxa"/>
            <w:bottom w:w="0" w:type="dxa"/>
            <w:right w:w="108" w:type="dxa"/>
          </w:tblCellMar>
        </w:tblPrEx>
        <w:trPr>
          <w:trHeight w:val="83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10</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atLeast"/>
              <w:jc w:val="center"/>
              <w:rPr>
                <w:rFonts w:hint="eastAsia" w:ascii="宋体" w:hAnsi="宋体" w:cs="宋体"/>
                <w:color w:val="000000"/>
                <w:spacing w:val="-16"/>
                <w:kern w:val="0"/>
                <w:szCs w:val="21"/>
              </w:rPr>
            </w:pPr>
            <w:r>
              <w:rPr>
                <w:rFonts w:hint="eastAsia" w:ascii="宋体" w:hAnsi="宋体" w:cs="宋体"/>
                <w:b/>
                <w:color w:val="000000"/>
                <w:spacing w:val="-16"/>
                <w:kern w:val="0"/>
                <w:szCs w:val="21"/>
              </w:rPr>
              <w:t>谈判时间及地点</w:t>
            </w:r>
          </w:p>
        </w:tc>
        <w:tc>
          <w:tcPr>
            <w:tcW w:w="7056" w:type="dxa"/>
            <w:tcBorders>
              <w:top w:val="single" w:color="000000" w:sz="4" w:space="0"/>
              <w:left w:val="nil"/>
              <w:bottom w:val="single" w:color="000000" w:sz="4" w:space="0"/>
              <w:right w:val="single" w:color="000000" w:sz="4" w:space="0"/>
            </w:tcBorders>
            <w:vAlign w:val="center"/>
          </w:tcPr>
          <w:p>
            <w:pPr>
              <w:widowControl/>
              <w:spacing w:line="420" w:lineRule="exact"/>
              <w:jc w:val="left"/>
              <w:rPr>
                <w:rFonts w:hint="eastAsia" w:ascii="宋体" w:hAnsi="宋体" w:cs="宋体"/>
                <w:b/>
                <w:bCs/>
                <w:kern w:val="0"/>
                <w:szCs w:val="21"/>
                <w:u w:val="single"/>
              </w:rPr>
            </w:pP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2019</w:t>
            </w:r>
            <w:r>
              <w:rPr>
                <w:rFonts w:hint="eastAsia" w:ascii="宋体" w:hAnsi="宋体" w:cs="宋体"/>
                <w:b/>
                <w:bCs/>
                <w:kern w:val="0"/>
                <w:szCs w:val="21"/>
                <w:u w:val="single"/>
              </w:rPr>
              <w:t>年</w:t>
            </w:r>
            <w:r>
              <w:rPr>
                <w:rFonts w:hint="eastAsia" w:ascii="宋体" w:hAnsi="宋体" w:cs="宋体"/>
                <w:b/>
                <w:bCs/>
                <w:kern w:val="0"/>
                <w:szCs w:val="21"/>
                <w:u w:val="single"/>
                <w:lang w:val="en-US" w:eastAsia="zh-CN"/>
              </w:rPr>
              <w:t>8</w:t>
            </w:r>
            <w:r>
              <w:rPr>
                <w:rFonts w:hint="eastAsia" w:ascii="宋体" w:hAnsi="宋体" w:cs="宋体"/>
                <w:b/>
                <w:bCs/>
                <w:kern w:val="0"/>
                <w:szCs w:val="21"/>
                <w:u w:val="single"/>
              </w:rPr>
              <w:t>月</w:t>
            </w:r>
            <w:r>
              <w:rPr>
                <w:rFonts w:hint="eastAsia" w:ascii="宋体" w:hAnsi="宋体" w:cs="宋体"/>
                <w:b/>
                <w:bCs/>
                <w:kern w:val="0"/>
                <w:szCs w:val="21"/>
                <w:u w:val="single"/>
                <w:lang w:val="en-US" w:eastAsia="zh-CN"/>
              </w:rPr>
              <w:t>28</w:t>
            </w:r>
            <w:r>
              <w:rPr>
                <w:rFonts w:hint="eastAsia" w:ascii="宋体" w:hAnsi="宋体" w:cs="宋体"/>
                <w:b/>
                <w:bCs/>
                <w:kern w:val="0"/>
                <w:szCs w:val="21"/>
                <w:u w:val="single"/>
              </w:rPr>
              <w:t>日</w:t>
            </w:r>
            <w:r>
              <w:rPr>
                <w:rFonts w:hint="eastAsia" w:ascii="宋体" w:hAnsi="宋体" w:cs="宋体"/>
                <w:b/>
                <w:bCs/>
                <w:kern w:val="0"/>
                <w:szCs w:val="21"/>
                <w:u w:val="single"/>
                <w:lang w:val="en-US" w:eastAsia="zh-CN"/>
              </w:rPr>
              <w:t xml:space="preserve">9 </w:t>
            </w:r>
            <w:r>
              <w:rPr>
                <w:rFonts w:hint="eastAsia" w:ascii="宋体" w:hAnsi="宋体" w:cs="宋体"/>
                <w:b/>
                <w:bCs/>
                <w:kern w:val="0"/>
                <w:szCs w:val="21"/>
                <w:u w:val="single"/>
              </w:rPr>
              <w:t>时</w:t>
            </w:r>
            <w:r>
              <w:rPr>
                <w:rFonts w:hint="eastAsia" w:ascii="宋体" w:hAnsi="宋体" w:cs="宋体"/>
                <w:b/>
                <w:bCs/>
                <w:kern w:val="0"/>
                <w:szCs w:val="21"/>
                <w:u w:val="single"/>
                <w:lang w:val="en-US" w:eastAsia="zh-CN"/>
              </w:rPr>
              <w:t>00</w:t>
            </w:r>
            <w:r>
              <w:rPr>
                <w:rFonts w:hint="eastAsia" w:ascii="宋体" w:hAnsi="宋体" w:cs="宋体"/>
                <w:b/>
                <w:bCs/>
                <w:kern w:val="0"/>
                <w:szCs w:val="21"/>
                <w:u w:val="single"/>
              </w:rPr>
              <w:t>分（北京时间）</w:t>
            </w:r>
          </w:p>
          <w:p>
            <w:pPr>
              <w:widowControl/>
              <w:spacing w:line="420" w:lineRule="exact"/>
              <w:jc w:val="left"/>
              <w:rPr>
                <w:rFonts w:hint="eastAsia" w:ascii="宋体" w:hAnsi="宋体" w:cs="宋体"/>
                <w:b/>
                <w:bCs/>
                <w:kern w:val="0"/>
                <w:szCs w:val="21"/>
                <w:u w:val="single"/>
              </w:rPr>
            </w:pPr>
            <w:r>
              <w:rPr>
                <w:rFonts w:hint="eastAsia" w:ascii="宋体" w:hAnsi="宋体" w:cs="宋体"/>
                <w:kern w:val="0"/>
                <w:szCs w:val="21"/>
              </w:rPr>
              <w:t>温县公共资源交易中心开标厅</w:t>
            </w:r>
          </w:p>
        </w:tc>
      </w:tr>
      <w:tr>
        <w:tblPrEx>
          <w:tblLayout w:type="fixed"/>
          <w:tblCellMar>
            <w:top w:w="0" w:type="dxa"/>
            <w:left w:w="108" w:type="dxa"/>
            <w:bottom w:w="0" w:type="dxa"/>
            <w:right w:w="108" w:type="dxa"/>
          </w:tblCellMar>
        </w:tblPrEx>
        <w:trPr>
          <w:trHeight w:val="350"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11</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spacing w:val="-16"/>
                <w:kern w:val="0"/>
                <w:szCs w:val="21"/>
              </w:rPr>
            </w:pPr>
            <w:r>
              <w:rPr>
                <w:rFonts w:hint="eastAsia" w:ascii="宋体" w:hAnsi="宋体" w:cs="宋体"/>
                <w:b/>
                <w:color w:val="000000"/>
                <w:spacing w:val="-16"/>
                <w:kern w:val="0"/>
                <w:szCs w:val="21"/>
              </w:rPr>
              <w:t>踏勘现场</w:t>
            </w:r>
          </w:p>
        </w:tc>
        <w:tc>
          <w:tcPr>
            <w:tcW w:w="7056" w:type="dxa"/>
            <w:tcBorders>
              <w:top w:val="single" w:color="000000" w:sz="4" w:space="0"/>
              <w:left w:val="nil"/>
              <w:bottom w:val="single" w:color="000000" w:sz="4" w:space="0"/>
              <w:right w:val="single" w:color="000000" w:sz="4" w:space="0"/>
            </w:tcBorders>
            <w:vAlign w:val="center"/>
          </w:tcPr>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不组织，自行踏勘</w:t>
            </w:r>
          </w:p>
        </w:tc>
      </w:tr>
      <w:tr>
        <w:tblPrEx>
          <w:tblLayout w:type="fixed"/>
          <w:tblCellMar>
            <w:top w:w="0" w:type="dxa"/>
            <w:left w:w="108" w:type="dxa"/>
            <w:bottom w:w="0" w:type="dxa"/>
            <w:right w:w="108" w:type="dxa"/>
          </w:tblCellMar>
        </w:tblPrEx>
        <w:trPr>
          <w:trHeight w:val="110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12</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spacing w:val="-16"/>
                <w:kern w:val="0"/>
                <w:szCs w:val="21"/>
              </w:rPr>
            </w:pPr>
            <w:r>
              <w:rPr>
                <w:rFonts w:hint="eastAsia" w:ascii="宋体" w:hAnsi="宋体" w:cs="宋体"/>
                <w:b/>
                <w:color w:val="000000"/>
                <w:szCs w:val="21"/>
              </w:rPr>
              <w:t>廉政建设责任书</w:t>
            </w:r>
          </w:p>
        </w:tc>
        <w:tc>
          <w:tcPr>
            <w:tcW w:w="7056" w:type="dxa"/>
            <w:tcBorders>
              <w:top w:val="single" w:color="000000" w:sz="4" w:space="0"/>
              <w:left w:val="nil"/>
              <w:bottom w:val="single" w:color="000000" w:sz="4" w:space="0"/>
              <w:right w:val="single" w:color="000000" w:sz="4" w:space="0"/>
            </w:tcBorders>
            <w:vAlign w:val="center"/>
          </w:tcPr>
          <w:p>
            <w:pPr>
              <w:spacing w:line="360" w:lineRule="exact"/>
              <w:rPr>
                <w:rFonts w:hint="eastAsia" w:ascii="宋体" w:hAnsi="宋体" w:cs="宋体"/>
                <w:color w:val="000000"/>
                <w:kern w:val="0"/>
                <w:szCs w:val="21"/>
              </w:rPr>
            </w:pPr>
            <w:r>
              <w:rPr>
                <w:rFonts w:hint="eastAsia" w:ascii="宋体" w:hAnsi="宋体" w:cs="宋体"/>
                <w:color w:val="000000"/>
                <w:szCs w:val="21"/>
              </w:rPr>
              <w:t>在确定中标单位后，建设单位和中标单位应在签订《项目建设合同书》的同时，由双方单位法定代表人或委托项目管理人（即项目法人或项目经理）签订《廉政建设责任书》。</w:t>
            </w:r>
          </w:p>
        </w:tc>
      </w:tr>
      <w:tr>
        <w:tblPrEx>
          <w:tblLayout w:type="fixed"/>
          <w:tblCellMar>
            <w:top w:w="0" w:type="dxa"/>
            <w:left w:w="108" w:type="dxa"/>
            <w:bottom w:w="0" w:type="dxa"/>
            <w:right w:w="108" w:type="dxa"/>
          </w:tblCellMar>
        </w:tblPrEx>
        <w:trPr>
          <w:trHeight w:val="1469"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13</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szCs w:val="21"/>
              </w:rPr>
            </w:pPr>
            <w:r>
              <w:rPr>
                <w:rFonts w:hint="eastAsia" w:ascii="宋体" w:hAnsi="宋体" w:cs="宋体"/>
                <w:b/>
                <w:color w:val="000000"/>
                <w:szCs w:val="21"/>
              </w:rPr>
              <w:t>履约担保</w:t>
            </w:r>
          </w:p>
        </w:tc>
        <w:tc>
          <w:tcPr>
            <w:tcW w:w="7056" w:type="dxa"/>
            <w:tcBorders>
              <w:top w:val="single" w:color="000000" w:sz="4" w:space="0"/>
              <w:left w:val="nil"/>
              <w:bottom w:val="single" w:color="000000" w:sz="4" w:space="0"/>
              <w:right w:val="single" w:color="000000" w:sz="4" w:space="0"/>
            </w:tcBorders>
            <w:vAlign w:val="center"/>
          </w:tcPr>
          <w:p>
            <w:pPr>
              <w:spacing w:line="360" w:lineRule="exact"/>
              <w:rPr>
                <w:rFonts w:hint="eastAsia" w:ascii="宋体" w:hAnsi="宋体" w:cs="宋体"/>
                <w:color w:val="000000"/>
                <w:szCs w:val="21"/>
              </w:rPr>
            </w:pPr>
            <w:r>
              <w:rPr>
                <w:rFonts w:hint="eastAsia" w:ascii="宋体" w:hAnsi="宋体" w:cs="宋体"/>
                <w:color w:val="000000"/>
                <w:szCs w:val="21"/>
              </w:rPr>
              <w:t>履约担保的形式：现金或转账。</w:t>
            </w:r>
          </w:p>
          <w:p>
            <w:pPr>
              <w:spacing w:line="360" w:lineRule="exact"/>
              <w:rPr>
                <w:rFonts w:hint="eastAsia" w:ascii="宋体" w:hAnsi="宋体" w:cs="宋体"/>
                <w:color w:val="000000"/>
                <w:szCs w:val="21"/>
              </w:rPr>
            </w:pPr>
            <w:r>
              <w:rPr>
                <w:rFonts w:hint="eastAsia" w:ascii="宋体" w:hAnsi="宋体" w:cs="宋体"/>
                <w:color w:val="000000"/>
                <w:szCs w:val="21"/>
              </w:rPr>
              <w:t>履约担保的金额：中标金额的5%。</w:t>
            </w:r>
          </w:p>
          <w:p>
            <w:pPr>
              <w:spacing w:line="440" w:lineRule="exact"/>
              <w:rPr>
                <w:rFonts w:hint="eastAsia" w:ascii="宋体" w:hAnsi="宋体" w:cs="宋体"/>
                <w:color w:val="auto"/>
                <w:szCs w:val="21"/>
                <w:highlight w:val="none"/>
              </w:rPr>
            </w:pPr>
            <w:r>
              <w:rPr>
                <w:rFonts w:hint="eastAsia" w:ascii="宋体" w:hAnsi="宋体" w:cs="宋体"/>
                <w:szCs w:val="21"/>
                <w:shd w:val="clear" w:color="auto" w:fill="FFFFFF"/>
              </w:rPr>
              <w:t>领取成交通知书后5个工作日内，中标单位需向招标人缴纳履约担保金。逾期未缴纳的，视为自动放弃中标资格，成交人放弃中标资格后，招标人另行组织招标。</w:t>
            </w:r>
          </w:p>
          <w:p>
            <w:pPr>
              <w:spacing w:line="360" w:lineRule="exact"/>
              <w:rPr>
                <w:rFonts w:hint="eastAsia" w:ascii="宋体" w:hAnsi="宋体" w:cs="宋体"/>
                <w:color w:val="000000"/>
                <w:szCs w:val="21"/>
              </w:rPr>
            </w:pPr>
            <w:r>
              <w:rPr>
                <w:rFonts w:hint="eastAsia" w:ascii="宋体" w:hAnsi="宋体" w:cs="宋体"/>
                <w:color w:val="auto"/>
                <w:szCs w:val="21"/>
                <w:highlight w:val="none"/>
              </w:rPr>
              <w:t>退还时间：工程</w:t>
            </w:r>
            <w:r>
              <w:rPr>
                <w:rFonts w:hint="eastAsia" w:ascii="宋体" w:hAnsi="宋体" w:cs="宋体"/>
                <w:color w:val="auto"/>
                <w:szCs w:val="21"/>
                <w:highlight w:val="none"/>
                <w:lang w:eastAsia="zh-CN"/>
              </w:rPr>
              <w:t>竣工</w:t>
            </w:r>
            <w:r>
              <w:rPr>
                <w:rFonts w:hint="eastAsia" w:ascii="宋体" w:hAnsi="宋体" w:cs="宋体"/>
                <w:color w:val="auto"/>
                <w:szCs w:val="21"/>
                <w:highlight w:val="none"/>
              </w:rPr>
              <w:t>后，足额无息退还。</w:t>
            </w:r>
          </w:p>
        </w:tc>
      </w:tr>
      <w:tr>
        <w:tblPrEx>
          <w:tblLayout w:type="fixed"/>
          <w:tblCellMar>
            <w:top w:w="0" w:type="dxa"/>
            <w:left w:w="108" w:type="dxa"/>
            <w:bottom w:w="0" w:type="dxa"/>
            <w:right w:w="108" w:type="dxa"/>
          </w:tblCellMar>
        </w:tblPrEx>
        <w:trPr>
          <w:trHeight w:val="2544" w:hRule="atLeast"/>
          <w:jc w:val="center"/>
        </w:trPr>
        <w:tc>
          <w:tcPr>
            <w:tcW w:w="744" w:type="dxa"/>
            <w:vMerge w:val="restart"/>
            <w:tcBorders>
              <w:top w:val="single" w:color="000000" w:sz="4" w:space="0"/>
              <w:left w:val="single" w:color="000000" w:sz="4" w:space="0"/>
              <w:right w:val="single" w:color="000000" w:sz="4" w:space="0"/>
            </w:tcBorders>
            <w:vAlign w:val="center"/>
          </w:tcPr>
          <w:p>
            <w:pPr>
              <w:widowControl/>
              <w:spacing w:line="36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14</w:t>
            </w:r>
          </w:p>
        </w:tc>
        <w:tc>
          <w:tcPr>
            <w:tcW w:w="1781" w:type="dxa"/>
            <w:vMerge w:val="restart"/>
            <w:tcBorders>
              <w:top w:val="single" w:color="000000" w:sz="4" w:space="0"/>
              <w:left w:val="nil"/>
              <w:right w:val="single" w:color="000000" w:sz="4" w:space="0"/>
            </w:tcBorders>
            <w:vAlign w:val="center"/>
          </w:tcPr>
          <w:p>
            <w:pPr>
              <w:widowControl/>
              <w:spacing w:line="360" w:lineRule="exact"/>
              <w:jc w:val="center"/>
              <w:rPr>
                <w:rFonts w:hint="eastAsia" w:ascii="宋体" w:hAnsi="宋体" w:cs="宋体"/>
                <w:b/>
                <w:color w:val="000000"/>
                <w:szCs w:val="21"/>
              </w:rPr>
            </w:pPr>
            <w:r>
              <w:rPr>
                <w:rFonts w:hint="eastAsia" w:ascii="宋体" w:hAnsi="宋体" w:cs="宋体"/>
                <w:b/>
                <w:color w:val="000000"/>
                <w:szCs w:val="21"/>
              </w:rPr>
              <w:t>农民工保证金</w:t>
            </w:r>
          </w:p>
        </w:tc>
        <w:tc>
          <w:tcPr>
            <w:tcW w:w="7056" w:type="dxa"/>
            <w:tcBorders>
              <w:top w:val="single" w:color="000000" w:sz="4" w:space="0"/>
              <w:left w:val="nil"/>
              <w:bottom w:val="single" w:color="000000" w:sz="4" w:space="0"/>
              <w:right w:val="single" w:color="000000" w:sz="4" w:space="0"/>
            </w:tcBorders>
            <w:vAlign w:val="center"/>
          </w:tcPr>
          <w:p>
            <w:pPr>
              <w:spacing w:line="360" w:lineRule="exact"/>
              <w:rPr>
                <w:rFonts w:hint="eastAsia"/>
                <w:lang w:eastAsia="zh-CN"/>
              </w:rPr>
            </w:pPr>
            <w:r>
              <w:rPr>
                <w:rFonts w:hint="eastAsia" w:ascii="宋体" w:hAnsi="宋体" w:cs="宋体"/>
                <w:szCs w:val="21"/>
                <w:shd w:val="clear" w:color="auto" w:fill="FFFFFF"/>
              </w:rPr>
              <w:t>成交公示期满5个工作日内，</w:t>
            </w:r>
            <w:r>
              <w:rPr>
                <w:rFonts w:hint="eastAsia"/>
              </w:rPr>
              <w:t>建设单位和中标施工企业应在中标公示期结束后七个工作日内</w:t>
            </w:r>
            <w:r>
              <w:rPr>
                <w:rFonts w:hint="eastAsia"/>
                <w:lang w:eastAsia="zh-CN"/>
              </w:rPr>
              <w:t>前往</w:t>
            </w:r>
            <w:r>
              <w:rPr>
                <w:rFonts w:hint="eastAsia"/>
              </w:rPr>
              <w:t>温县住房和城乡建设局建筑市场</w:t>
            </w:r>
            <w:r>
              <w:rPr>
                <w:rFonts w:hint="eastAsia"/>
                <w:lang w:eastAsia="zh-CN"/>
              </w:rPr>
              <w:t>监</w:t>
            </w:r>
            <w:r>
              <w:rPr>
                <w:rFonts w:hint="eastAsia"/>
              </w:rPr>
              <w:t>管科办理农民工工资保证金</w:t>
            </w:r>
            <w:r>
              <w:rPr>
                <w:rFonts w:hint="eastAsia"/>
                <w:lang w:eastAsia="zh-CN"/>
              </w:rPr>
              <w:t>的有关事宜。</w:t>
            </w:r>
          </w:p>
          <w:p>
            <w:pPr>
              <w:spacing w:line="360" w:lineRule="exact"/>
              <w:rPr>
                <w:rFonts w:hint="eastAsia" w:ascii="宋体" w:hAnsi="宋体" w:cs="宋体"/>
                <w:szCs w:val="21"/>
                <w:shd w:val="clear" w:color="auto" w:fill="FFFFFF"/>
              </w:rPr>
            </w:pPr>
            <w:r>
              <w:rPr>
                <w:rFonts w:hint="eastAsia" w:ascii="Book Antiqua" w:hAnsi="Book Antiqua" w:eastAsia="宋体" w:cs="Times New Roman"/>
                <w:b w:val="0"/>
                <w:kern w:val="2"/>
                <w:sz w:val="21"/>
                <w:szCs w:val="24"/>
                <w:lang w:val="en-US" w:eastAsia="zh-CN" w:bidi="ar-SA"/>
              </w:rPr>
              <w:t>联系电话：</w:t>
            </w:r>
            <w:r>
              <w:rPr>
                <w:rFonts w:hint="eastAsia" w:ascii="宋体" w:hAnsi="宋体" w:eastAsia="宋体" w:cs="宋体"/>
                <w:b w:val="0"/>
                <w:kern w:val="2"/>
                <w:sz w:val="21"/>
                <w:szCs w:val="24"/>
                <w:lang w:val="en-US" w:eastAsia="zh-CN" w:bidi="ar-SA"/>
              </w:rPr>
              <w:t>0391-6129050</w:t>
            </w:r>
          </w:p>
          <w:p>
            <w:pPr>
              <w:spacing w:line="360" w:lineRule="exact"/>
              <w:rPr>
                <w:rFonts w:hint="eastAsia" w:ascii="宋体" w:hAnsi="宋体" w:cs="宋体"/>
                <w:color w:val="000000"/>
                <w:szCs w:val="21"/>
              </w:rPr>
            </w:pPr>
            <w:r>
              <w:rPr>
                <w:rFonts w:hint="eastAsia" w:ascii="宋体" w:hAnsi="宋体" w:cs="宋体"/>
                <w:szCs w:val="21"/>
                <w:shd w:val="clear" w:color="auto" w:fill="FFFFFF"/>
              </w:rPr>
              <w:t>工程竣工验收合格后，经公示无拖欠农民工工资现象，到温县住房和城乡建设局建筑市场管理科返还农民工工资保证金（无息）。</w:t>
            </w:r>
          </w:p>
        </w:tc>
      </w:tr>
      <w:tr>
        <w:tblPrEx>
          <w:tblLayout w:type="fixed"/>
          <w:tblCellMar>
            <w:top w:w="0" w:type="dxa"/>
            <w:left w:w="108" w:type="dxa"/>
            <w:bottom w:w="0" w:type="dxa"/>
            <w:right w:w="108" w:type="dxa"/>
          </w:tblCellMar>
        </w:tblPrEx>
        <w:trPr>
          <w:trHeight w:val="3552" w:hRule="atLeast"/>
          <w:jc w:val="center"/>
        </w:trPr>
        <w:tc>
          <w:tcPr>
            <w:tcW w:w="744" w:type="dxa"/>
            <w:vMerge w:val="continue"/>
            <w:tcBorders>
              <w:left w:val="single" w:color="000000"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kern w:val="0"/>
                <w:szCs w:val="21"/>
              </w:rPr>
            </w:pPr>
          </w:p>
        </w:tc>
        <w:tc>
          <w:tcPr>
            <w:tcW w:w="1781" w:type="dxa"/>
            <w:vMerge w:val="continue"/>
            <w:tcBorders>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000000"/>
                <w:szCs w:val="21"/>
              </w:rPr>
            </w:pPr>
          </w:p>
        </w:tc>
        <w:tc>
          <w:tcPr>
            <w:tcW w:w="7056" w:type="dxa"/>
            <w:tcBorders>
              <w:top w:val="single" w:color="000000" w:sz="4" w:space="0"/>
              <w:left w:val="nil"/>
              <w:bottom w:val="single" w:color="auto" w:sz="4" w:space="0"/>
              <w:right w:val="single" w:color="000000" w:sz="4" w:space="0"/>
            </w:tcBorders>
            <w:vAlign w:val="center"/>
          </w:tcPr>
          <w:p>
            <w:pPr>
              <w:spacing w:line="360" w:lineRule="exact"/>
              <w:rPr>
                <w:rFonts w:hint="eastAsia" w:ascii="宋体" w:hAnsi="宋体" w:cs="宋体"/>
                <w:color w:val="000000"/>
              </w:rPr>
            </w:pPr>
            <w:r>
              <w:rPr>
                <w:rFonts w:hint="eastAsia" w:ascii="宋体" w:hAnsi="宋体" w:cs="宋体"/>
                <w:color w:val="000000"/>
              </w:rPr>
              <w:t>投标人还应对农民工工资问题作出以下承诺：</w:t>
            </w:r>
          </w:p>
          <w:p>
            <w:pPr>
              <w:spacing w:line="360" w:lineRule="exact"/>
              <w:rPr>
                <w:rFonts w:hint="eastAsia" w:ascii="宋体" w:hAnsi="宋体" w:cs="宋体"/>
                <w:color w:val="000000"/>
              </w:rPr>
            </w:pPr>
            <w:r>
              <w:rPr>
                <w:rFonts w:hint="eastAsia" w:ascii="宋体" w:hAnsi="宋体" w:cs="宋体"/>
                <w:color w:val="000000"/>
              </w:rPr>
              <w:t>（1）必须在标书中如实反映以前所承建工程的工资支付情况，需特别注明截止竞标之日止，是否存在拖欠或克扣农民工资的行为。</w:t>
            </w:r>
          </w:p>
          <w:p>
            <w:pPr>
              <w:spacing w:line="360" w:lineRule="exact"/>
              <w:rPr>
                <w:rFonts w:hint="eastAsia" w:ascii="宋体" w:hAnsi="宋体" w:cs="宋体"/>
                <w:color w:val="000000"/>
              </w:rPr>
            </w:pPr>
            <w:r>
              <w:rPr>
                <w:rFonts w:hint="eastAsia" w:ascii="宋体" w:hAnsi="宋体" w:cs="宋体"/>
                <w:color w:val="000000"/>
              </w:rPr>
              <w:t>（2）必须在标书中承诺中标后能够及时、足额缴纳农民工工资保障金。</w:t>
            </w:r>
          </w:p>
          <w:p>
            <w:pPr>
              <w:spacing w:line="360" w:lineRule="exact"/>
              <w:rPr>
                <w:rFonts w:hint="eastAsia" w:ascii="宋体" w:hAnsi="宋体" w:cs="宋体"/>
                <w:color w:val="000000"/>
              </w:rPr>
            </w:pPr>
            <w:r>
              <w:rPr>
                <w:rFonts w:hint="eastAsia" w:ascii="宋体" w:hAnsi="宋体" w:cs="宋体"/>
                <w:color w:val="000000"/>
              </w:rPr>
              <w:t>（3）必须在标书中承诺：一旦其承包的建筑工程项目中出现拖欠农民工工资情况且限期未支付的，可由住房和城乡建设部门从工资保障金中先予划支，并在两个月内补缴到位。</w:t>
            </w:r>
          </w:p>
          <w:p>
            <w:pPr>
              <w:spacing w:line="360" w:lineRule="exact"/>
              <w:rPr>
                <w:rFonts w:hint="eastAsia" w:ascii="宋体" w:hAnsi="宋体" w:cs="宋体"/>
                <w:color w:val="000000"/>
              </w:rPr>
            </w:pPr>
            <w:r>
              <w:rPr>
                <w:rFonts w:hint="eastAsia" w:ascii="宋体" w:hAnsi="宋体" w:cs="宋体"/>
                <w:color w:val="000000"/>
              </w:rPr>
              <w:t>投标人提交的投标文件不具备以上三项内容的，在资格审查时对其实行“一票否决”。</w:t>
            </w:r>
          </w:p>
        </w:tc>
      </w:tr>
      <w:tr>
        <w:tblPrEx>
          <w:tblLayout w:type="fixed"/>
          <w:tblCellMar>
            <w:top w:w="0" w:type="dxa"/>
            <w:left w:w="108" w:type="dxa"/>
            <w:bottom w:w="0" w:type="dxa"/>
            <w:right w:w="108" w:type="dxa"/>
          </w:tblCellMar>
        </w:tblPrEx>
        <w:trPr>
          <w:trHeight w:val="8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15</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hint="eastAsia" w:ascii="宋体" w:hAnsi="宋体" w:cs="宋体"/>
                <w:b/>
                <w:color w:val="000000"/>
                <w:szCs w:val="21"/>
              </w:rPr>
            </w:pPr>
            <w:r>
              <w:rPr>
                <w:rFonts w:hint="eastAsia" w:ascii="宋体" w:hAnsi="宋体" w:cs="宋体"/>
                <w:color w:val="000000"/>
                <w:kern w:val="0"/>
                <w:szCs w:val="21"/>
              </w:rPr>
              <w:t>信誉要求</w:t>
            </w: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000000"/>
              </w:rPr>
            </w:pPr>
            <w:r>
              <w:rPr>
                <w:rFonts w:hint="eastAsia" w:ascii="宋体" w:hAnsi="宋体" w:cs="宋体"/>
                <w:color w:val="000000"/>
                <w:kern w:val="0"/>
                <w:szCs w:val="21"/>
              </w:rPr>
              <w:t>自2016年以来主要针对企业以往履约情况不少于一个（业主证明）；</w:t>
            </w:r>
          </w:p>
        </w:tc>
      </w:tr>
      <w:tr>
        <w:tblPrEx>
          <w:tblLayout w:type="fixed"/>
          <w:tblCellMar>
            <w:top w:w="0" w:type="dxa"/>
            <w:left w:w="108" w:type="dxa"/>
            <w:bottom w:w="0" w:type="dxa"/>
            <w:right w:w="108" w:type="dxa"/>
          </w:tblCellMar>
        </w:tblPrEx>
        <w:trPr>
          <w:trHeight w:val="230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16</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hint="eastAsia" w:ascii="宋体" w:hAnsi="宋体" w:cs="宋体"/>
                <w:b/>
                <w:color w:val="000000"/>
                <w:szCs w:val="21"/>
              </w:rPr>
            </w:pPr>
            <w:r>
              <w:rPr>
                <w:rFonts w:hint="eastAsia" w:ascii="宋体" w:hAnsi="宋体" w:cs="宋体"/>
                <w:color w:val="000000"/>
                <w:kern w:val="0"/>
                <w:szCs w:val="21"/>
              </w:rPr>
              <w:t>诚信要求</w:t>
            </w: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000000"/>
              </w:rPr>
            </w:pPr>
            <w:r>
              <w:rPr>
                <w:rFonts w:hint="eastAsia" w:ascii="宋体" w:hAnsi="宋体" w:cs="宋体"/>
                <w:color w:val="000000"/>
              </w:rPr>
              <w:t>（执行《关于在招标投标活动中对失信被执行人实施联合惩戒的通知》法（2016）285号文件）：谈判单位在“信用中国”网站（www.creditchina.gov.cn）上，没有被列为失信被执行人的。 企业没有处于被责令停业、被暂停或取消谈判资格、财产被接管或冻结状态（谈判单位出具网页截图加盖企业公章和法定代表人印章证明）。</w:t>
            </w:r>
          </w:p>
        </w:tc>
      </w:tr>
      <w:tr>
        <w:tblPrEx>
          <w:tblLayout w:type="fixed"/>
          <w:tblCellMar>
            <w:top w:w="0" w:type="dxa"/>
            <w:left w:w="108" w:type="dxa"/>
            <w:bottom w:w="0" w:type="dxa"/>
            <w:right w:w="108" w:type="dxa"/>
          </w:tblCellMar>
        </w:tblPrEx>
        <w:trPr>
          <w:trHeight w:val="142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17</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hint="eastAsia" w:ascii="宋体" w:hAnsi="宋体" w:cs="宋体"/>
                <w:color w:val="000000"/>
                <w:kern w:val="0"/>
                <w:szCs w:val="21"/>
              </w:rPr>
            </w:pPr>
            <w:r>
              <w:rPr>
                <w:rFonts w:hint="eastAsia" w:ascii="宋体" w:hAnsi="宋体" w:cs="宋体"/>
                <w:color w:val="000000"/>
                <w:kern w:val="0"/>
                <w:szCs w:val="21"/>
              </w:rPr>
              <w:t>无行贿要求</w:t>
            </w: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000000"/>
              </w:rPr>
            </w:pPr>
            <w:r>
              <w:rPr>
                <w:rFonts w:hint="eastAsia" w:ascii="宋体" w:hAnsi="宋体" w:cs="宋体"/>
                <w:color w:val="000000"/>
              </w:rPr>
              <w:t>无行贿犯罪记录承诺书</w:t>
            </w:r>
            <w:r>
              <w:rPr>
                <w:rFonts w:hint="eastAsia" w:ascii="宋体" w:hAnsi="宋体" w:cs="宋体"/>
                <w:color w:val="000000"/>
                <w:lang w:eastAsia="zh-CN"/>
              </w:rPr>
              <w:t>，</w:t>
            </w:r>
            <w:r>
              <w:rPr>
                <w:rFonts w:hint="eastAsia" w:ascii="宋体" w:hAnsi="宋体" w:cs="宋体"/>
                <w:color w:val="000000"/>
              </w:rPr>
              <w:t>出具由“中国裁判文书网”网站查询近三年来法人、法定代表人、法定代表人委托人、项目经理无行贿犯罪记录网页截图加盖企业公章证明。</w:t>
            </w:r>
          </w:p>
        </w:tc>
      </w:tr>
      <w:tr>
        <w:tblPrEx>
          <w:tblLayout w:type="fixed"/>
          <w:tblCellMar>
            <w:top w:w="0" w:type="dxa"/>
            <w:left w:w="108" w:type="dxa"/>
            <w:bottom w:w="0" w:type="dxa"/>
            <w:right w:w="108" w:type="dxa"/>
          </w:tblCellMar>
        </w:tblPrEx>
        <w:trPr>
          <w:trHeight w:val="134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18</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ind w:firstLine="420" w:firstLineChars="200"/>
              <w:jc w:val="left"/>
              <w:rPr>
                <w:rFonts w:hint="eastAsia" w:ascii="宋体" w:hAnsi="宋体" w:cs="宋体"/>
                <w:color w:val="000000"/>
              </w:rPr>
            </w:pPr>
            <w:r>
              <w:rPr>
                <w:rFonts w:hint="eastAsia" w:ascii="宋体" w:hAnsi="宋体" w:cs="宋体"/>
                <w:color w:val="000000"/>
              </w:rPr>
              <w:t>信用查询</w:t>
            </w: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000000"/>
              </w:rPr>
            </w:pPr>
            <w:r>
              <w:rPr>
                <w:rFonts w:hint="eastAsia" w:ascii="宋体" w:hAnsi="宋体" w:cs="宋体"/>
                <w:color w:val="000000"/>
              </w:rPr>
              <w:t>在评标阶段，招标人或者代理机构、评标专家委员会通过“信用中国”网站、“中国裁判文书网”或各级信用信息共享平台查询相关投标单位是否为失信被执行人，是否有行贿犯罪记录。</w:t>
            </w:r>
          </w:p>
        </w:tc>
      </w:tr>
      <w:tr>
        <w:tblPrEx>
          <w:tblLayout w:type="fixed"/>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000000"/>
                <w:lang w:eastAsia="zh-CN"/>
              </w:rPr>
            </w:pPr>
            <w:r>
              <w:rPr>
                <w:rFonts w:hint="eastAsia" w:ascii="宋体" w:hAnsi="宋体" w:cs="宋体"/>
                <w:color w:val="000000"/>
                <w:lang w:eastAsia="zh-CN"/>
              </w:rPr>
              <w:t>环境保护要求</w:t>
            </w: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000000"/>
              </w:rPr>
            </w:pPr>
            <w:r>
              <w:rPr>
                <w:rFonts w:hint="eastAsia" w:ascii="宋体" w:hAnsi="宋体" w:eastAsia="宋体" w:cs="宋体"/>
                <w:color w:val="auto"/>
                <w:highlight w:val="none"/>
                <w:lang w:eastAsia="zh-CN"/>
              </w:rPr>
              <w:t>投标文件中提供《建设工地扬尘污染防治承诺书》，针对建设工地扬尘污染防治要求进行承诺，特别要明确承诺“六个百分百”各项及其他环境要求，且保证施工扬尘防治费用专款专用。不提供者作为无效标处理。重要提醒：凡被我市行业行政主管部门列入扬尘污染防治“黑名单”的，其投标文件认定为无效；中标人在中标通知书发放前，经查实被列入前述黑名单的，招标人应否决其中标资格；凡近</w:t>
            </w:r>
            <w:r>
              <w:rPr>
                <w:rFonts w:hint="eastAsia" w:ascii="宋体" w:hAnsi="宋体" w:eastAsia="宋体" w:cs="宋体"/>
                <w:color w:val="auto"/>
                <w:highlight w:val="none"/>
                <w:lang w:val="en-US" w:eastAsia="zh-CN"/>
              </w:rPr>
              <w:t>3年发生重大工程质量问题、重大安全事故的，不得参与我市政府投资项目招投标。</w:t>
            </w:r>
          </w:p>
        </w:tc>
      </w:tr>
      <w:tr>
        <w:tblPrEx>
          <w:tblLayout w:type="fixed"/>
          <w:tblCellMar>
            <w:top w:w="0" w:type="dxa"/>
            <w:left w:w="108" w:type="dxa"/>
            <w:bottom w:w="0" w:type="dxa"/>
            <w:right w:w="108" w:type="dxa"/>
          </w:tblCellMar>
        </w:tblPrEx>
        <w:trPr>
          <w:trHeight w:val="134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cs="宋体"/>
                <w:color w:val="000000"/>
                <w:lang w:eastAsia="zh-CN"/>
              </w:rPr>
            </w:pPr>
            <w:r>
              <w:rPr>
                <w:rFonts w:hint="eastAsia" w:ascii="宋体" w:hAnsi="宋体" w:eastAsia="宋体" w:cs="宋体"/>
                <w:color w:val="auto"/>
                <w:highlight w:val="none"/>
                <w:lang w:val="en-US" w:eastAsia="zh-CN"/>
              </w:rPr>
              <w:t>其他</w:t>
            </w: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因政策性调整，投标人编制响应性文件时税金须按建办标函〔2019〕193号《住房和城乡建设部办公厅关于重新调整建设工程计价依据增值税税率的通知》规定调整。</w:t>
            </w:r>
          </w:p>
        </w:tc>
      </w:tr>
      <w:tr>
        <w:tblPrEx>
          <w:tblLayout w:type="fixed"/>
          <w:tblCellMar>
            <w:top w:w="0" w:type="dxa"/>
            <w:left w:w="108" w:type="dxa"/>
            <w:bottom w:w="0" w:type="dxa"/>
            <w:right w:w="108" w:type="dxa"/>
          </w:tblCellMar>
        </w:tblPrEx>
        <w:trPr>
          <w:trHeight w:val="134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解释权</w:t>
            </w: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hint="eastAsia" w:ascii="宋体" w:hAnsi="宋体" w:eastAsia="宋体" w:cs="宋体"/>
                <w:color w:val="auto"/>
                <w:highlight w:val="none"/>
                <w:lang w:eastAsia="zh-CN"/>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pPr>
        <w:widowControl/>
        <w:spacing w:line="406" w:lineRule="exact"/>
        <w:jc w:val="center"/>
        <w:outlineLvl w:val="0"/>
        <w:rPr>
          <w:rFonts w:hint="eastAsia" w:ascii="宋体" w:hAnsi="宋体" w:cs="宋体"/>
          <w:b/>
          <w:bCs/>
          <w:color w:val="000000"/>
          <w:kern w:val="0"/>
          <w:sz w:val="32"/>
          <w:szCs w:val="32"/>
        </w:rPr>
      </w:pPr>
      <w:bookmarkStart w:id="2" w:name="_Toc3947"/>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both"/>
        <w:outlineLvl w:val="0"/>
        <w:rPr>
          <w:rFonts w:hint="eastAsia" w:ascii="宋体" w:hAnsi="宋体" w:cs="宋体"/>
          <w:b/>
          <w:bCs/>
          <w:color w:val="000000"/>
          <w:kern w:val="0"/>
          <w:sz w:val="32"/>
          <w:szCs w:val="32"/>
        </w:rPr>
      </w:pPr>
    </w:p>
    <w:p>
      <w:pPr>
        <w:pStyle w:val="3"/>
        <w:rPr>
          <w:rFonts w:hint="eastAsia" w:ascii="宋体" w:hAnsi="宋体" w:cs="宋体"/>
          <w:b/>
          <w:bCs/>
          <w:color w:val="000000"/>
          <w:kern w:val="0"/>
          <w:sz w:val="32"/>
          <w:szCs w:val="32"/>
        </w:rPr>
      </w:pPr>
    </w:p>
    <w:p>
      <w:pPr>
        <w:pStyle w:val="6"/>
        <w:rPr>
          <w:rFonts w:hint="eastAsia" w:ascii="宋体" w:hAnsi="宋体" w:cs="宋体"/>
          <w:b/>
          <w:bCs/>
          <w:color w:val="000000"/>
          <w:kern w:val="0"/>
          <w:sz w:val="32"/>
          <w:szCs w:val="32"/>
        </w:rPr>
      </w:pPr>
    </w:p>
    <w:p>
      <w:pPr>
        <w:pStyle w:val="6"/>
        <w:rPr>
          <w:rFonts w:hint="eastAsia" w:ascii="宋体" w:hAnsi="宋体" w:cs="宋体"/>
          <w:b/>
          <w:bCs/>
          <w:color w:val="000000"/>
          <w:kern w:val="0"/>
          <w:sz w:val="32"/>
          <w:szCs w:val="32"/>
        </w:rPr>
      </w:pPr>
    </w:p>
    <w:p>
      <w:pPr>
        <w:pStyle w:val="6"/>
        <w:rPr>
          <w:rFonts w:hint="eastAsia" w:ascii="宋体" w:hAnsi="宋体" w:cs="宋体"/>
          <w:b/>
          <w:bCs/>
          <w:color w:val="000000"/>
          <w:kern w:val="0"/>
          <w:sz w:val="32"/>
          <w:szCs w:val="32"/>
        </w:rPr>
      </w:pPr>
    </w:p>
    <w:p>
      <w:pPr>
        <w:pStyle w:val="6"/>
        <w:ind w:left="0" w:leftChars="0" w:firstLine="0" w:firstLineChars="0"/>
        <w:rPr>
          <w:rFonts w:hint="eastAsia"/>
        </w:rPr>
      </w:pPr>
    </w:p>
    <w:p>
      <w:pPr>
        <w:pStyle w:val="6"/>
        <w:ind w:left="0" w:leftChars="0" w:firstLine="0" w:firstLineChars="0"/>
        <w:rPr>
          <w:rFonts w:hint="eastAsia"/>
        </w:rPr>
      </w:pPr>
    </w:p>
    <w:p>
      <w:pPr>
        <w:widowControl/>
        <w:spacing w:line="406" w:lineRule="exact"/>
        <w:jc w:val="center"/>
        <w:outlineLvl w:val="0"/>
        <w:rPr>
          <w:rFonts w:hint="eastAsia" w:ascii="宋体" w:hAnsi="宋体" w:cs="宋体"/>
          <w:b/>
          <w:bCs/>
          <w:color w:val="000000"/>
          <w:kern w:val="0"/>
          <w:sz w:val="32"/>
          <w:szCs w:val="32"/>
        </w:rPr>
      </w:pPr>
      <w:r>
        <w:rPr>
          <w:rFonts w:hint="eastAsia" w:ascii="宋体" w:hAnsi="宋体" w:cs="宋体"/>
          <w:b/>
          <w:bCs/>
          <w:color w:val="000000"/>
          <w:kern w:val="0"/>
          <w:sz w:val="32"/>
          <w:szCs w:val="32"/>
        </w:rPr>
        <w:t>二、谈  判  程  序</w:t>
      </w:r>
      <w:bookmarkEnd w:id="2"/>
    </w:p>
    <w:p>
      <w:pPr>
        <w:spacing w:line="406" w:lineRule="exact"/>
        <w:ind w:firstLine="405" w:firstLineChars="192"/>
        <w:rPr>
          <w:rFonts w:hint="eastAsia" w:ascii="宋体" w:hAnsi="宋体" w:cs="宋体"/>
          <w:b/>
          <w:color w:val="000000"/>
          <w:szCs w:val="21"/>
        </w:rPr>
      </w:pPr>
      <w:r>
        <w:rPr>
          <w:rFonts w:hint="eastAsia" w:ascii="宋体" w:hAnsi="宋体" w:cs="宋体"/>
          <w:b/>
          <w:color w:val="000000"/>
          <w:szCs w:val="21"/>
        </w:rPr>
        <w:t>（一）开标要求</w:t>
      </w:r>
    </w:p>
    <w:p>
      <w:pPr>
        <w:spacing w:line="406" w:lineRule="exact"/>
        <w:ind w:firstLine="420" w:firstLineChars="200"/>
        <w:rPr>
          <w:rFonts w:hint="eastAsia" w:ascii="宋体" w:hAnsi="宋体" w:cs="宋体"/>
          <w:color w:val="000000"/>
          <w:szCs w:val="21"/>
        </w:rPr>
      </w:pPr>
      <w:r>
        <w:rPr>
          <w:rFonts w:hint="eastAsia" w:ascii="宋体" w:hAnsi="宋体" w:cs="宋体"/>
          <w:color w:val="000000"/>
          <w:szCs w:val="21"/>
        </w:rPr>
        <w:t>1、代理机构在“谈判须知表”中规定的时间组织谈判；</w:t>
      </w:r>
    </w:p>
    <w:p>
      <w:pPr>
        <w:spacing w:line="406" w:lineRule="exact"/>
        <w:ind w:firstLine="420" w:firstLineChars="200"/>
        <w:rPr>
          <w:rFonts w:hint="eastAsia" w:ascii="宋体" w:hAnsi="宋体" w:cs="宋体"/>
          <w:color w:val="000000"/>
          <w:szCs w:val="21"/>
        </w:rPr>
      </w:pPr>
      <w:r>
        <w:rPr>
          <w:rFonts w:hint="eastAsia" w:ascii="宋体" w:hAnsi="宋体" w:cs="宋体"/>
          <w:color w:val="000000"/>
          <w:szCs w:val="21"/>
        </w:rPr>
        <w:t>2、所有人应按时参加谈判会议并签到，逾期到达者将视为自动弃权；</w:t>
      </w:r>
    </w:p>
    <w:p>
      <w:pPr>
        <w:spacing w:line="406" w:lineRule="exact"/>
        <w:ind w:firstLine="413" w:firstLineChars="196"/>
        <w:rPr>
          <w:rFonts w:hint="eastAsia"/>
          <w:b/>
          <w:bCs/>
          <w:smallCaps/>
          <w:spacing w:val="5"/>
          <w:kern w:val="1"/>
          <w:lang w:eastAsia="ar-SA"/>
        </w:rPr>
      </w:pPr>
      <w:r>
        <w:rPr>
          <w:rFonts w:hint="eastAsia" w:ascii="宋体" w:hAnsi="宋体" w:cs="宋体"/>
          <w:b/>
          <w:color w:val="000000"/>
          <w:szCs w:val="21"/>
        </w:rPr>
        <w:t>3、</w:t>
      </w:r>
      <w:r>
        <w:rPr>
          <w:rFonts w:hint="eastAsia"/>
          <w:b/>
          <w:bCs/>
          <w:smallCaps/>
          <w:spacing w:val="5"/>
          <w:kern w:val="1"/>
          <w:lang w:eastAsia="ar-SA"/>
        </w:rPr>
        <w:t>投标供应商参加谈判会议须携带的资质证件：营业执照（副本）、税务登记证（副本）、组织机构代码证（副本）（或三证合一的营业执照）、企业资质证（副本）、安全生产许可证（副本）、项目经理注册建造</w:t>
      </w:r>
      <w:r>
        <w:rPr>
          <w:rFonts w:hint="eastAsia" w:ascii="宋体" w:hAnsi="宋体" w:cs="宋体"/>
          <w:b/>
          <w:bCs/>
          <w:smallCaps/>
          <w:spacing w:val="5"/>
          <w:kern w:val="1"/>
          <w:lang w:eastAsia="ar-SA"/>
        </w:rPr>
        <w:t>师证书及具有有效期的安全生产考核合格证（B证）、法定代表人证明或法定代表人有效委托书及本人身份证、开标前六个月内任三个月依法缴纳税收的证明（完税证明）、开标前六个月内任三个月依法缴纳社会保障资金的证明、参加政府采购活动前三年内，在经营活动中没有重大违法记录声明、财务状况报告（谈判会日前十二个月内任一个月的资产负债表或损益表或年度财务会计报表或会计事务所出具的审计报告）、</w:t>
      </w:r>
      <w:r>
        <w:rPr>
          <w:rFonts w:hint="eastAsia" w:ascii="宋体" w:hAnsi="宋体" w:cs="宋体"/>
          <w:b/>
          <w:bCs/>
          <w:smallCaps/>
          <w:spacing w:val="5"/>
          <w:kern w:val="1"/>
          <w:lang w:eastAsia="zh-CN"/>
        </w:rPr>
        <w:t>投标承诺书、</w:t>
      </w:r>
      <w:r>
        <w:rPr>
          <w:rFonts w:hint="eastAsia" w:ascii="宋体" w:hAnsi="宋体" w:cs="宋体"/>
          <w:b/>
          <w:bCs/>
          <w:smallCaps/>
          <w:spacing w:val="5"/>
          <w:kern w:val="1"/>
          <w:lang w:eastAsia="ar-SA"/>
        </w:rPr>
        <w:t>（执行《关于在招标投标活动中对失信被执行人实施联合惩戒的通知》法（2016）285号文件）：谈判单位在“信用中国”网站（www.creditchina.gov.cn）上，没有被列为失信被执行人的。 企业没有处于被责令停业、被暂停或取消谈判资格、财产被接管或冻结状态（谈判单位出具网页截图加盖企业公章和法定代表人印章证明）、无行贿犯罪记录承诺书，(出具由“中国裁判文书网”网站查询近三年来法人、法定代表人、法定代表人委托人、项目经理无行贿犯罪记录网页截图加盖企业公章证明)；（注：以上均为原件，资质证书为原件或复印件加盖公章，可通过“全国建筑市场监管与诚信信息发布平台”、“河南省建筑市场监管信息系统暨一体化工作平台”以及资质证书二维码标识查阅企业相</w:t>
      </w:r>
      <w:r>
        <w:rPr>
          <w:rFonts w:hint="eastAsia"/>
          <w:b/>
          <w:bCs/>
          <w:smallCaps/>
          <w:spacing w:val="5"/>
          <w:kern w:val="1"/>
          <w:lang w:eastAsia="ar-SA"/>
        </w:rPr>
        <w:t>关信息。）</w:t>
      </w:r>
    </w:p>
    <w:p>
      <w:pPr>
        <w:spacing w:line="406" w:lineRule="exact"/>
        <w:ind w:firstLine="413" w:firstLineChars="196"/>
        <w:rPr>
          <w:rFonts w:hint="eastAsia" w:ascii="宋体" w:hAnsi="宋体" w:cs="宋体"/>
          <w:b/>
          <w:color w:val="000000"/>
          <w:szCs w:val="21"/>
        </w:rPr>
      </w:pPr>
      <w:r>
        <w:rPr>
          <w:rFonts w:hint="eastAsia" w:ascii="宋体" w:hAnsi="宋体" w:cs="宋体"/>
          <w:b/>
          <w:color w:val="000000"/>
          <w:szCs w:val="21"/>
        </w:rPr>
        <w:t>（二）有下列情形之一的，采购人不予受理：</w:t>
      </w:r>
    </w:p>
    <w:p>
      <w:pPr>
        <w:spacing w:line="406" w:lineRule="exact"/>
        <w:ind w:firstLine="420" w:firstLineChars="200"/>
        <w:rPr>
          <w:rFonts w:hint="eastAsia" w:ascii="宋体" w:hAnsi="宋体" w:cs="宋体"/>
          <w:color w:val="000000"/>
          <w:szCs w:val="21"/>
        </w:rPr>
      </w:pPr>
      <w:r>
        <w:rPr>
          <w:rFonts w:hint="eastAsia" w:ascii="宋体" w:hAnsi="宋体" w:cs="宋体"/>
          <w:color w:val="000000"/>
          <w:szCs w:val="21"/>
        </w:rPr>
        <w:t>1、谈判文件逾期送达的或者未送达指定地点的；</w:t>
      </w:r>
    </w:p>
    <w:p>
      <w:pPr>
        <w:spacing w:line="406" w:lineRule="exact"/>
        <w:ind w:firstLine="403" w:firstLineChars="192"/>
        <w:rPr>
          <w:rFonts w:hint="eastAsia" w:ascii="宋体" w:hAnsi="宋体" w:cs="宋体"/>
          <w:color w:val="000000"/>
          <w:szCs w:val="21"/>
        </w:rPr>
      </w:pPr>
      <w:r>
        <w:rPr>
          <w:rFonts w:hint="eastAsia" w:ascii="宋体" w:hAnsi="宋体" w:cs="宋体"/>
          <w:color w:val="000000"/>
          <w:szCs w:val="21"/>
        </w:rPr>
        <w:t>2、未按谈判文件要求密封的；</w:t>
      </w:r>
    </w:p>
    <w:p>
      <w:pPr>
        <w:spacing w:line="406" w:lineRule="exact"/>
        <w:ind w:firstLine="413" w:firstLineChars="196"/>
        <w:rPr>
          <w:rFonts w:hint="eastAsia" w:ascii="宋体" w:hAnsi="宋体" w:cs="宋体"/>
          <w:b/>
          <w:color w:val="000000"/>
          <w:szCs w:val="21"/>
        </w:rPr>
      </w:pPr>
      <w:r>
        <w:rPr>
          <w:rFonts w:hint="eastAsia" w:ascii="宋体" w:hAnsi="宋体" w:cs="宋体"/>
          <w:b/>
          <w:color w:val="000000"/>
          <w:szCs w:val="21"/>
        </w:rPr>
        <w:t>（三）谈判程序</w:t>
      </w:r>
    </w:p>
    <w:p>
      <w:pPr>
        <w:spacing w:line="406" w:lineRule="exact"/>
        <w:ind w:firstLine="403" w:firstLineChars="192"/>
        <w:jc w:val="left"/>
        <w:rPr>
          <w:rFonts w:hint="eastAsia" w:ascii="宋体" w:hAnsi="宋体" w:cs="宋体"/>
          <w:color w:val="000000"/>
          <w:szCs w:val="21"/>
        </w:rPr>
      </w:pPr>
      <w:r>
        <w:rPr>
          <w:rFonts w:hint="eastAsia" w:ascii="宋体" w:hAnsi="宋体" w:cs="宋体"/>
          <w:color w:val="000000"/>
          <w:szCs w:val="21"/>
        </w:rPr>
        <w:t>1、宣布会场纪律；</w:t>
      </w:r>
    </w:p>
    <w:p>
      <w:pPr>
        <w:spacing w:line="406" w:lineRule="exact"/>
        <w:ind w:firstLine="403" w:firstLineChars="192"/>
        <w:jc w:val="left"/>
        <w:rPr>
          <w:rFonts w:hint="eastAsia" w:ascii="宋体" w:hAnsi="宋体" w:cs="宋体"/>
          <w:color w:val="000000"/>
          <w:szCs w:val="21"/>
        </w:rPr>
      </w:pPr>
      <w:r>
        <w:rPr>
          <w:rFonts w:hint="eastAsia" w:ascii="宋体" w:hAnsi="宋体" w:cs="宋体"/>
          <w:color w:val="000000"/>
          <w:szCs w:val="21"/>
        </w:rPr>
        <w:t>2、介绍与会的人和有关人员；</w:t>
      </w:r>
    </w:p>
    <w:p>
      <w:pPr>
        <w:spacing w:line="406" w:lineRule="exact"/>
        <w:ind w:firstLine="403" w:firstLineChars="192"/>
        <w:rPr>
          <w:rFonts w:hint="eastAsia" w:ascii="宋体" w:hAnsi="宋体" w:cs="宋体"/>
          <w:color w:val="000000"/>
          <w:szCs w:val="21"/>
        </w:rPr>
      </w:pPr>
      <w:r>
        <w:rPr>
          <w:rFonts w:hint="eastAsia" w:ascii="宋体" w:hAnsi="宋体" w:cs="宋体"/>
          <w:color w:val="000000"/>
          <w:szCs w:val="21"/>
        </w:rPr>
        <w:t>3、投标人各派出一名代表对各谈判方的谈判文件密封情况进行查验；</w:t>
      </w:r>
    </w:p>
    <w:p>
      <w:pPr>
        <w:spacing w:line="406" w:lineRule="exact"/>
        <w:ind w:firstLine="403" w:firstLineChars="192"/>
        <w:rPr>
          <w:rFonts w:hint="eastAsia" w:ascii="宋体" w:hAnsi="宋体" w:cs="宋体"/>
          <w:color w:val="000000"/>
          <w:szCs w:val="21"/>
        </w:rPr>
      </w:pPr>
      <w:r>
        <w:rPr>
          <w:rFonts w:hint="eastAsia" w:ascii="宋体" w:hAnsi="宋体" w:cs="宋体"/>
          <w:color w:val="000000"/>
          <w:szCs w:val="21"/>
        </w:rPr>
        <w:t>4、经确认以上程序无误后，开始谈判。</w:t>
      </w:r>
    </w:p>
    <w:p>
      <w:pPr>
        <w:spacing w:line="406" w:lineRule="exact"/>
        <w:ind w:firstLine="310" w:firstLineChars="147"/>
        <w:jc w:val="left"/>
        <w:rPr>
          <w:rFonts w:hint="eastAsia" w:ascii="宋体" w:hAnsi="宋体" w:cs="宋体"/>
          <w:b/>
          <w:color w:val="000000"/>
          <w:szCs w:val="21"/>
        </w:rPr>
      </w:pPr>
      <w:r>
        <w:rPr>
          <w:rFonts w:hint="eastAsia" w:ascii="宋体" w:hAnsi="宋体" w:cs="宋体"/>
          <w:b/>
          <w:color w:val="000000"/>
          <w:szCs w:val="21"/>
        </w:rPr>
        <w:t>（四）谈判顺序</w:t>
      </w:r>
    </w:p>
    <w:p>
      <w:pPr>
        <w:spacing w:line="406" w:lineRule="exact"/>
        <w:ind w:firstLine="413" w:firstLineChars="196"/>
        <w:rPr>
          <w:rFonts w:hint="eastAsia" w:ascii="宋体" w:hAnsi="宋体" w:cs="宋体"/>
          <w:b/>
          <w:color w:val="000000"/>
          <w:kern w:val="0"/>
          <w:szCs w:val="21"/>
        </w:rPr>
      </w:pPr>
      <w:r>
        <w:rPr>
          <w:rFonts w:hint="eastAsia" w:ascii="宋体" w:hAnsi="宋体" w:cs="宋体"/>
          <w:b/>
          <w:color w:val="000000"/>
          <w:szCs w:val="21"/>
          <w:u w:val="single"/>
        </w:rPr>
        <w:t>谈判顺序：对符合开标有效性和完整性的投标人，以签到的逆顺序确定谈判顺序，谈判小组按顺序，分别与每位谈判响应人就价格、商务、技术等按谈判文件要求的内容进行谈判。</w:t>
      </w:r>
    </w:p>
    <w:p>
      <w:pPr>
        <w:spacing w:line="406" w:lineRule="exact"/>
        <w:ind w:firstLine="413" w:firstLineChars="196"/>
        <w:rPr>
          <w:rFonts w:hint="eastAsia" w:ascii="宋体" w:hAnsi="宋体" w:cs="宋体"/>
          <w:b/>
          <w:color w:val="000000"/>
          <w:szCs w:val="21"/>
        </w:rPr>
      </w:pPr>
      <w:r>
        <w:rPr>
          <w:rFonts w:hint="eastAsia" w:ascii="宋体" w:hAnsi="宋体" w:cs="宋体"/>
          <w:b/>
          <w:color w:val="000000"/>
          <w:kern w:val="0"/>
          <w:szCs w:val="21"/>
        </w:rPr>
        <w:t>（五）</w:t>
      </w:r>
      <w:r>
        <w:rPr>
          <w:rFonts w:hint="eastAsia" w:ascii="宋体" w:hAnsi="宋体" w:cs="宋体"/>
          <w:b/>
          <w:color w:val="000000"/>
          <w:szCs w:val="21"/>
        </w:rPr>
        <w:t>谈判评审小组的组建</w:t>
      </w:r>
    </w:p>
    <w:p>
      <w:pPr>
        <w:spacing w:line="406"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谈判小组成员由3人以上单数组成，其中招标人代表1人，有关技术、经济类专家2人。</w:t>
      </w:r>
    </w:p>
    <w:p>
      <w:pPr>
        <w:spacing w:line="320" w:lineRule="exact"/>
        <w:ind w:firstLine="405" w:firstLineChars="192"/>
        <w:jc w:val="left"/>
        <w:rPr>
          <w:rFonts w:hint="eastAsia" w:ascii="宋体" w:hAnsi="宋体" w:cs="宋体"/>
          <w:b/>
          <w:color w:val="000000"/>
          <w:szCs w:val="21"/>
        </w:rPr>
      </w:pPr>
      <w:r>
        <w:rPr>
          <w:rFonts w:hint="eastAsia" w:ascii="宋体" w:hAnsi="宋体" w:cs="宋体"/>
          <w:b/>
          <w:color w:val="000000"/>
          <w:szCs w:val="21"/>
        </w:rPr>
        <w:t xml:space="preserve">（六）谈判文件的初步评审 </w:t>
      </w:r>
    </w:p>
    <w:p>
      <w:pPr>
        <w:spacing w:line="320" w:lineRule="exact"/>
        <w:ind w:firstLine="403" w:firstLineChars="192"/>
        <w:jc w:val="left"/>
        <w:rPr>
          <w:rFonts w:hint="eastAsia" w:ascii="宋体" w:hAnsi="宋体" w:cs="宋体"/>
          <w:color w:val="000000"/>
          <w:kern w:val="0"/>
          <w:szCs w:val="21"/>
        </w:rPr>
      </w:pPr>
      <w:r>
        <w:rPr>
          <w:rFonts w:hint="eastAsia" w:ascii="宋体" w:hAnsi="宋体" w:cs="宋体"/>
          <w:color w:val="000000"/>
          <w:kern w:val="0"/>
          <w:szCs w:val="21"/>
        </w:rPr>
        <w:t>1、评标过程将遵循“</w:t>
      </w:r>
      <w:r>
        <w:rPr>
          <w:rFonts w:hint="eastAsia" w:ascii="宋体" w:hAnsi="宋体" w:cs="宋体"/>
          <w:color w:val="000000"/>
          <w:szCs w:val="21"/>
        </w:rPr>
        <w:t>公平、公正、科学、择优</w:t>
      </w:r>
      <w:r>
        <w:rPr>
          <w:rFonts w:hint="eastAsia" w:ascii="宋体" w:hAnsi="宋体" w:cs="宋体"/>
          <w:color w:val="000000"/>
          <w:kern w:val="0"/>
          <w:szCs w:val="21"/>
        </w:rPr>
        <w:t>”的原则进行。</w:t>
      </w:r>
    </w:p>
    <w:p>
      <w:pPr>
        <w:autoSpaceDE w:val="0"/>
        <w:autoSpaceDN w:val="0"/>
        <w:adjustRightInd w:val="0"/>
        <w:spacing w:line="320" w:lineRule="exact"/>
        <w:ind w:firstLine="420" w:firstLineChars="200"/>
        <w:outlineLvl w:val="1"/>
        <w:rPr>
          <w:rFonts w:hint="eastAsia" w:ascii="宋体" w:hAnsi="宋体" w:cs="宋体"/>
          <w:color w:val="000000"/>
          <w:kern w:val="0"/>
          <w:szCs w:val="21"/>
        </w:rPr>
      </w:pPr>
      <w:r>
        <w:rPr>
          <w:rFonts w:hint="eastAsia" w:ascii="宋体" w:hAnsi="宋体" w:cs="宋体"/>
          <w:color w:val="000000"/>
          <w:kern w:val="0"/>
          <w:szCs w:val="21"/>
        </w:rPr>
        <w:t>2、评标将严格按照谈判文件的要求和条件进行。</w:t>
      </w:r>
    </w:p>
    <w:p>
      <w:pPr>
        <w:spacing w:line="320" w:lineRule="exact"/>
        <w:ind w:firstLine="420" w:firstLineChars="200"/>
        <w:outlineLvl w:val="1"/>
        <w:rPr>
          <w:rFonts w:hint="eastAsia" w:ascii="宋体" w:hAnsi="宋体" w:cs="宋体"/>
          <w:color w:val="000000"/>
          <w:kern w:val="0"/>
          <w:szCs w:val="21"/>
        </w:rPr>
      </w:pPr>
    </w:p>
    <w:p>
      <w:pPr>
        <w:spacing w:line="320" w:lineRule="exact"/>
        <w:ind w:firstLine="420" w:firstLineChars="200"/>
        <w:outlineLvl w:val="1"/>
        <w:rPr>
          <w:rFonts w:hint="eastAsia" w:ascii="宋体" w:hAnsi="宋体" w:cs="宋体"/>
          <w:color w:val="000000"/>
          <w:kern w:val="0"/>
          <w:szCs w:val="21"/>
        </w:rPr>
      </w:pPr>
      <w:r>
        <w:rPr>
          <w:rFonts w:hint="eastAsia" w:ascii="宋体" w:hAnsi="宋体" w:cs="宋体"/>
          <w:color w:val="000000"/>
          <w:kern w:val="0"/>
          <w:szCs w:val="21"/>
        </w:rPr>
        <w:t>3、初步评审标准</w:t>
      </w:r>
    </w:p>
    <w:tbl>
      <w:tblPr>
        <w:tblStyle w:val="14"/>
        <w:tblW w:w="90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677"/>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trPr>
        <w:tc>
          <w:tcPr>
            <w:tcW w:w="339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b/>
                <w:color w:val="000000"/>
                <w:szCs w:val="21"/>
              </w:rPr>
            </w:pPr>
            <w:r>
              <w:rPr>
                <w:rFonts w:hint="eastAsia" w:ascii="宋体" w:hAnsi="宋体" w:cs="宋体"/>
                <w:b/>
                <w:color w:val="000000"/>
                <w:szCs w:val="21"/>
              </w:rPr>
              <w:t>评审因素</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b/>
                <w:color w:val="000000"/>
                <w:szCs w:val="21"/>
              </w:rPr>
            </w:pP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exact"/>
        </w:trPr>
        <w:tc>
          <w:tcPr>
            <w:tcW w:w="722" w:type="dxa"/>
            <w:vMerge w:val="restart"/>
            <w:tcBorders>
              <w:top w:val="single" w:color="auto" w:sz="4" w:space="0"/>
              <w:left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一</w:t>
            </w:r>
          </w:p>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资格评审标准</w:t>
            </w: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000000"/>
                <w:szCs w:val="21"/>
              </w:rPr>
            </w:pPr>
            <w:r>
              <w:rPr>
                <w:rFonts w:hint="eastAsia" w:ascii="宋体" w:hAnsi="宋体" w:cs="宋体"/>
                <w:color w:val="000000"/>
                <w:szCs w:val="21"/>
              </w:rPr>
              <w:t>企业营业执照（副本）、税务登记证（副本）、组织机构代码证（副本）</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cs="宋体"/>
                <w:color w:val="000000"/>
                <w:szCs w:val="21"/>
              </w:rPr>
            </w:pPr>
            <w:r>
              <w:rPr>
                <w:rFonts w:hint="eastAsia" w:ascii="宋体" w:hAnsi="宋体" w:cs="宋体"/>
                <w:color w:val="000000"/>
                <w:szCs w:val="21"/>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trPr>
        <w:tc>
          <w:tcPr>
            <w:tcW w:w="722" w:type="dxa"/>
            <w:vMerge w:val="continue"/>
            <w:tcBorders>
              <w:left w:val="single" w:color="auto" w:sz="4" w:space="0"/>
              <w:right w:val="single" w:color="auto" w:sz="4" w:space="0"/>
            </w:tcBorders>
            <w:vAlign w:val="center"/>
          </w:tcPr>
          <w:p>
            <w:pPr>
              <w:spacing w:line="380" w:lineRule="exact"/>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Cs w:val="21"/>
              </w:rPr>
            </w:pPr>
            <w:r>
              <w:rPr>
                <w:rFonts w:hint="eastAsia" w:ascii="宋体" w:hAnsi="宋体" w:cs="宋体"/>
                <w:color w:val="000000"/>
                <w:szCs w:val="21"/>
              </w:rPr>
              <w:t>法人代表证明或法人授权委托书及被委托人身份证</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cs="宋体"/>
                <w:color w:val="000000"/>
                <w:szCs w:val="21"/>
              </w:rPr>
            </w:pPr>
            <w:r>
              <w:rPr>
                <w:rFonts w:hint="eastAsia" w:ascii="宋体" w:hAnsi="宋体" w:cs="宋体"/>
                <w:color w:val="000000"/>
                <w:szCs w:val="21"/>
              </w:rPr>
              <w:t>法人代表证明或法人授权委托书及被委托人身份证（原件）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2"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Cs w:val="21"/>
              </w:rPr>
            </w:pPr>
            <w:r>
              <w:rPr>
                <w:rFonts w:hint="eastAsia" w:ascii="宋体" w:hAnsi="宋体" w:cs="宋体"/>
                <w:color w:val="000000"/>
                <w:szCs w:val="21"/>
              </w:rPr>
              <w:t>资质要求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 符合《政府采购法》第二十二条规定的条件：</w:t>
            </w:r>
          </w:p>
          <w:p>
            <w:pPr>
              <w:widowControl/>
              <w:spacing w:line="360" w:lineRule="exact"/>
              <w:ind w:firstLine="630" w:firstLineChars="3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（1）具有独立承担民事责任的能力；</w:t>
            </w:r>
          </w:p>
          <w:p>
            <w:pPr>
              <w:widowControl/>
              <w:spacing w:line="360" w:lineRule="exact"/>
              <w:ind w:firstLine="630" w:firstLineChars="3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（2）具有良好的商业信誉和健全的财务会计制度；</w:t>
            </w:r>
          </w:p>
          <w:p>
            <w:pPr>
              <w:widowControl/>
              <w:spacing w:line="360" w:lineRule="exact"/>
              <w:ind w:firstLine="630" w:firstLineChars="3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（3）具有履行合同所必需的设备和专业技术能力；</w:t>
            </w:r>
          </w:p>
          <w:p>
            <w:pPr>
              <w:widowControl/>
              <w:spacing w:line="360" w:lineRule="exact"/>
              <w:ind w:firstLine="630" w:firstLineChars="3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（4）有依法缴纳税收和社会保障资金的良好记录；</w:t>
            </w:r>
          </w:p>
          <w:p>
            <w:pPr>
              <w:widowControl/>
              <w:spacing w:line="360" w:lineRule="exact"/>
              <w:ind w:firstLine="630" w:firstLineChars="3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（5）参加政府采购活动前三年内，在经营活动中没有重大违法记录；</w:t>
            </w:r>
          </w:p>
          <w:p>
            <w:pPr>
              <w:widowControl/>
              <w:spacing w:line="360" w:lineRule="exact"/>
              <w:ind w:firstLine="630" w:firstLineChars="3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（6）法律、行政法规规定的其他条件。</w:t>
            </w:r>
          </w:p>
          <w:p>
            <w:pPr>
              <w:widowControl/>
              <w:spacing w:line="360" w:lineRule="exact"/>
              <w:ind w:firstLine="420" w:firstLineChars="2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2、投标人须具备独立法人资格，具备</w:t>
            </w:r>
            <w:r>
              <w:rPr>
                <w:rFonts w:hint="eastAsia" w:ascii="宋体" w:hAnsi="宋体" w:cs="宋体"/>
                <w:color w:val="auto"/>
                <w:szCs w:val="21"/>
                <w:shd w:val="clear" w:color="auto" w:fill="FFFFFF"/>
                <w:lang w:val="en-US" w:eastAsia="zh-CN"/>
              </w:rPr>
              <w:t>市政</w:t>
            </w:r>
            <w:r>
              <w:rPr>
                <w:rFonts w:hint="eastAsia" w:ascii="宋体" w:hAnsi="宋体" w:eastAsia="宋体" w:cs="宋体"/>
                <w:color w:val="auto"/>
                <w:szCs w:val="21"/>
                <w:shd w:val="clear" w:color="auto" w:fill="FFFFFF"/>
                <w:lang w:val="en-US" w:eastAsia="zh-CN"/>
              </w:rPr>
              <w:t>工程施工总承包</w:t>
            </w:r>
            <w:r>
              <w:rPr>
                <w:rFonts w:hint="eastAsia" w:ascii="宋体" w:hAnsi="宋体" w:cs="宋体"/>
                <w:color w:val="auto"/>
                <w:szCs w:val="21"/>
                <w:shd w:val="clear" w:color="auto" w:fill="FFFFFF"/>
                <w:lang w:val="en-US" w:eastAsia="zh-CN"/>
              </w:rPr>
              <w:t>叁</w:t>
            </w:r>
            <w:r>
              <w:rPr>
                <w:rFonts w:hint="eastAsia" w:ascii="宋体" w:hAnsi="宋体" w:eastAsia="宋体" w:cs="宋体"/>
                <w:color w:val="auto"/>
                <w:szCs w:val="21"/>
                <w:shd w:val="clear" w:color="auto" w:fill="FFFFFF"/>
                <w:lang w:val="en-US" w:eastAsia="zh-CN"/>
              </w:rPr>
              <w:t>级及以上资质，具有有效的安全生产许可证，并在人员、设备、资金等方面具有相应的施工能力。</w:t>
            </w:r>
          </w:p>
          <w:p>
            <w:pPr>
              <w:widowControl/>
              <w:spacing w:line="360" w:lineRule="exact"/>
              <w:ind w:firstLine="420" w:firstLineChars="2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3、投标人拟派的项目经理须具备</w:t>
            </w:r>
            <w:r>
              <w:rPr>
                <w:rFonts w:hint="eastAsia" w:ascii="宋体" w:hAnsi="宋体" w:cs="宋体"/>
                <w:color w:val="auto"/>
                <w:szCs w:val="21"/>
                <w:shd w:val="clear" w:color="auto" w:fill="FFFFFF"/>
                <w:lang w:val="en-US" w:eastAsia="zh-CN"/>
              </w:rPr>
              <w:t>市政</w:t>
            </w:r>
            <w:r>
              <w:rPr>
                <w:rFonts w:hint="eastAsia" w:ascii="宋体" w:hAnsi="宋体" w:eastAsia="宋体" w:cs="宋体"/>
                <w:color w:val="auto"/>
                <w:szCs w:val="21"/>
                <w:shd w:val="clear" w:color="auto" w:fill="FFFFFF"/>
                <w:lang w:val="en-US" w:eastAsia="zh-CN"/>
              </w:rPr>
              <w:t>专业二级（含）及以上注册建造师资格，具有有效期内安全生产考核合格证书（B证），拟派项目经理目前无在建工程（注:本文件所指“在建项目”是指:项目尚未竣工或已中标未开工。如果“在建项目”项目经理有变更情况的，须在投标文件中附变更证明材料，否则视为项目经理有“在建项目”。其认定及例外按照《河南省规范项目经理和项目总监任职行为的若干规定（试行）》执行。</w:t>
            </w:r>
          </w:p>
          <w:p>
            <w:pPr>
              <w:widowControl/>
              <w:spacing w:line="360" w:lineRule="exact"/>
              <w:ind w:firstLine="420" w:firstLineChars="200"/>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4、执行《关于在招标投标活动中对失信被执行人实施联合惩戒的通知》法（2016）285号文件）：谈判单位在“信用中国”网站（www.creditchina.gov.cn）上，没有被列为失信被执行人的。 企业没有处于被责令停业、被暂停或取消谈判资格、财产被接管或冻结状态;</w:t>
            </w:r>
          </w:p>
          <w:p>
            <w:pPr>
              <w:widowControl/>
              <w:spacing w:line="360" w:lineRule="exact"/>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 xml:space="preserve"> 5、投标人必须提供无行贿犯罪记录承诺书，(出具由“中国裁判文书网”网站查询近三年来法人、法定代表人、法定代表人委托人、项目经理无行贿犯罪记录网页截图加盖企业公章证明)；若有行贿犯罪记录则取消其投标资格；</w:t>
            </w:r>
          </w:p>
          <w:p>
            <w:pPr>
              <w:widowControl/>
              <w:spacing w:line="360" w:lineRule="exact"/>
              <w:jc w:val="left"/>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6、本次招标不接受联合体投标。</w:t>
            </w:r>
          </w:p>
          <w:p>
            <w:pPr>
              <w:spacing w:line="380" w:lineRule="exact"/>
              <w:jc w:val="left"/>
              <w:rPr>
                <w:rFonts w:hint="eastAsia" w:ascii="宋体" w:hAnsi="宋体" w:cs="宋体"/>
                <w:bCs/>
                <w:color w:val="000000"/>
                <w:szCs w:val="21"/>
              </w:rPr>
            </w:pPr>
            <w:r>
              <w:rPr>
                <w:rFonts w:hint="eastAsia"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农民工工资承诺</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000000"/>
              </w:rPr>
            </w:pPr>
            <w:r>
              <w:rPr>
                <w:rFonts w:hint="eastAsia" w:ascii="宋体" w:hAnsi="宋体" w:cs="宋体"/>
                <w:color w:val="000000"/>
              </w:rPr>
              <w:t>（1）必须在标书中如实反映其以前所承建工程的工资支付情况，需特别注明截止竞标之日止，是否存在拖欠或克扣农民工工资行为。</w:t>
            </w:r>
          </w:p>
          <w:p>
            <w:pPr>
              <w:spacing w:line="380" w:lineRule="exact"/>
              <w:rPr>
                <w:rFonts w:hint="eastAsia" w:ascii="宋体" w:hAnsi="宋体" w:cs="宋体"/>
                <w:color w:val="000000"/>
              </w:rPr>
            </w:pPr>
            <w:r>
              <w:rPr>
                <w:rFonts w:hint="eastAsia" w:ascii="宋体" w:hAnsi="宋体" w:cs="宋体"/>
                <w:color w:val="000000"/>
              </w:rPr>
              <w:t>（2）必须在标书中承诺中标后能够及时、足额缴纳农民工工资保障金。</w:t>
            </w:r>
          </w:p>
          <w:p>
            <w:pPr>
              <w:spacing w:line="380" w:lineRule="exact"/>
              <w:rPr>
                <w:rFonts w:hint="eastAsia" w:ascii="宋体" w:hAnsi="宋体" w:cs="宋体"/>
                <w:color w:val="000000"/>
              </w:rPr>
            </w:pPr>
            <w:r>
              <w:rPr>
                <w:rFonts w:hint="eastAsia" w:ascii="宋体" w:hAnsi="宋体" w:cs="宋体"/>
                <w:color w:val="000000"/>
              </w:rPr>
              <w:t>（3）必须在标书中承诺：一旦其承包的建筑工程项目中出现拖欠农民工工资情况且限期未支付的，可由住房和城乡建设部门从工资保障金中先予划支，并在两个月内补缴到位。</w:t>
            </w:r>
          </w:p>
          <w:p>
            <w:pPr>
              <w:spacing w:line="380" w:lineRule="exact"/>
              <w:outlineLvl w:val="1"/>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2" w:type="dxa"/>
            <w:vMerge w:val="restart"/>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二</w:t>
            </w:r>
          </w:p>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形式评审标准</w:t>
            </w: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投标人名称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与营业执照、资质证书等证件一致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2" w:type="dxa"/>
            <w:vMerge w:val="continue"/>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谈判文件</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kern w:val="0"/>
                <w:szCs w:val="21"/>
              </w:rPr>
              <w:t>按照谈判文件规定要求密封、签署、盖章的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响应性谈判文件格式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基本符合谈判文件格式要求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722" w:type="dxa"/>
            <w:vMerge w:val="restart"/>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三</w:t>
            </w:r>
          </w:p>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符合性评审</w:t>
            </w: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投标内容和技术标准</w:t>
            </w:r>
          </w:p>
        </w:tc>
        <w:tc>
          <w:tcPr>
            <w:tcW w:w="5609" w:type="dxa"/>
            <w:tcBorders>
              <w:top w:val="single" w:color="auto" w:sz="4" w:space="0"/>
              <w:left w:val="single" w:color="auto" w:sz="4" w:space="0"/>
              <w:right w:val="single" w:color="auto" w:sz="4" w:space="0"/>
            </w:tcBorders>
            <w:vAlign w:val="center"/>
          </w:tcPr>
          <w:p>
            <w:pPr>
              <w:spacing w:line="380" w:lineRule="exact"/>
              <w:jc w:val="left"/>
              <w:outlineLvl w:val="1"/>
              <w:rPr>
                <w:rFonts w:hint="eastAsia" w:ascii="宋体" w:hAnsi="宋体" w:cs="宋体"/>
                <w:color w:val="000000"/>
                <w:szCs w:val="21"/>
              </w:rPr>
            </w:pPr>
            <w:r>
              <w:rPr>
                <w:rFonts w:hint="eastAsia" w:ascii="宋体" w:hAnsi="宋体" w:cs="宋体"/>
                <w:color w:val="000000"/>
                <w:szCs w:val="21"/>
              </w:rPr>
              <w:t>符合本谈判项目内容的规定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工期</w:t>
            </w:r>
          </w:p>
        </w:tc>
        <w:tc>
          <w:tcPr>
            <w:tcW w:w="5609" w:type="dxa"/>
            <w:tcBorders>
              <w:top w:val="single" w:color="auto" w:sz="4" w:space="0"/>
              <w:left w:val="single" w:color="auto" w:sz="4" w:space="0"/>
              <w:right w:val="single" w:color="auto" w:sz="4" w:space="0"/>
            </w:tcBorders>
            <w:vAlign w:val="center"/>
          </w:tcPr>
          <w:p>
            <w:pPr>
              <w:spacing w:line="380" w:lineRule="exact"/>
              <w:outlineLvl w:val="1"/>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质量要求</w:t>
            </w:r>
          </w:p>
        </w:tc>
        <w:tc>
          <w:tcPr>
            <w:tcW w:w="5609" w:type="dxa"/>
            <w:tcBorders>
              <w:top w:val="single" w:color="auto" w:sz="4" w:space="0"/>
              <w:left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商务报价</w:t>
            </w:r>
          </w:p>
        </w:tc>
        <w:tc>
          <w:tcPr>
            <w:tcW w:w="5609" w:type="dxa"/>
            <w:tcBorders>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只能有一个有效报价，且不超过业主报价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投标有效期</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谈判文件递交截止日起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60</w:t>
            </w:r>
            <w:r>
              <w:rPr>
                <w:rFonts w:hint="eastAsia" w:ascii="宋体" w:hAnsi="宋体" w:cs="宋体"/>
                <w:color w:val="000000"/>
                <w:szCs w:val="21"/>
                <w:highlight w:val="none"/>
                <w:u w:val="single"/>
              </w:rPr>
              <w:t>日</w:t>
            </w:r>
            <w:r>
              <w:rPr>
                <w:rFonts w:hint="eastAsia" w:ascii="宋体" w:hAnsi="宋体" w:cs="宋体"/>
                <w:color w:val="000000"/>
                <w:szCs w:val="21"/>
                <w:u w:val="single"/>
              </w:rPr>
              <w:t>历</w:t>
            </w:r>
            <w:r>
              <w:rPr>
                <w:rFonts w:hint="eastAsia" w:ascii="宋体" w:hAnsi="宋体" w:cs="宋体"/>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000000"/>
                <w:szCs w:val="21"/>
              </w:rPr>
            </w:pPr>
          </w:p>
        </w:tc>
        <w:tc>
          <w:tcPr>
            <w:tcW w:w="2677" w:type="dxa"/>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谈判文件的其他响应</w:t>
            </w:r>
          </w:p>
        </w:tc>
        <w:tc>
          <w:tcPr>
            <w:tcW w:w="5609" w:type="dxa"/>
            <w:tcBorders>
              <w:top w:val="single" w:color="auto" w:sz="4" w:space="0"/>
              <w:left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符合法律、法规和竞争性谈判文件中规定的其他实质性要求的</w:t>
            </w:r>
          </w:p>
        </w:tc>
      </w:tr>
    </w:tbl>
    <w:p>
      <w:pPr>
        <w:autoSpaceDE w:val="0"/>
        <w:autoSpaceDN w:val="0"/>
        <w:adjustRightInd w:val="0"/>
        <w:spacing w:line="380" w:lineRule="exact"/>
        <w:ind w:firstLine="422" w:firstLineChars="200"/>
        <w:outlineLvl w:val="1"/>
        <w:rPr>
          <w:rFonts w:hint="eastAsia" w:ascii="宋体" w:hAnsi="宋体" w:cs="宋体"/>
          <w:b/>
          <w:bCs/>
          <w:color w:val="000000"/>
          <w:kern w:val="0"/>
          <w:szCs w:val="21"/>
        </w:rPr>
      </w:pPr>
      <w:r>
        <w:rPr>
          <w:rFonts w:hint="eastAsia" w:ascii="宋体" w:hAnsi="宋体" w:cs="宋体"/>
          <w:b/>
          <w:bCs/>
          <w:color w:val="000000"/>
          <w:kern w:val="0"/>
          <w:szCs w:val="21"/>
        </w:rPr>
        <w:t>谈判小组依据以上初步评审标准对谈判文件进行初步评审。有一项不符合评审标准的，作无效投标处理。</w:t>
      </w:r>
    </w:p>
    <w:p>
      <w:pPr>
        <w:spacing w:line="350" w:lineRule="exact"/>
        <w:ind w:firstLine="413" w:firstLineChars="196"/>
        <w:jc w:val="left"/>
        <w:rPr>
          <w:rFonts w:hint="eastAsia" w:ascii="宋体" w:hAnsi="宋体" w:cs="宋体"/>
          <w:b/>
          <w:color w:val="000000"/>
          <w:szCs w:val="21"/>
        </w:rPr>
      </w:pPr>
      <w:r>
        <w:rPr>
          <w:rFonts w:hint="eastAsia" w:ascii="宋体" w:hAnsi="宋体" w:cs="宋体"/>
          <w:b/>
          <w:color w:val="000000"/>
          <w:szCs w:val="21"/>
        </w:rPr>
        <w:t>（七）谈   判</w:t>
      </w:r>
    </w:p>
    <w:p>
      <w:pPr>
        <w:spacing w:line="350" w:lineRule="exact"/>
        <w:ind w:firstLine="403" w:firstLineChars="192"/>
        <w:jc w:val="left"/>
        <w:rPr>
          <w:rFonts w:hint="eastAsia" w:ascii="宋体" w:hAnsi="宋体" w:cs="宋体"/>
          <w:color w:val="000000"/>
          <w:szCs w:val="21"/>
        </w:rPr>
      </w:pPr>
      <w:r>
        <w:rPr>
          <w:rFonts w:hint="eastAsia" w:ascii="宋体" w:hAnsi="宋体" w:cs="宋体"/>
          <w:color w:val="000000"/>
          <w:szCs w:val="21"/>
        </w:rPr>
        <w:t>1、谈判小组所有成员集中与单一人分别进行谈判。谈判中,谈判的任何一方不得透漏与谈判有关的信息。谈判文件有实质性变动的，谈判小组应当以书面形式通知所有参加谈判的人。</w:t>
      </w:r>
    </w:p>
    <w:p>
      <w:pPr>
        <w:pStyle w:val="3"/>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2、所有投标文件应加盖骑缝章。</w:t>
      </w:r>
    </w:p>
    <w:p>
      <w:pPr>
        <w:keepNext w:val="0"/>
        <w:keepLines w:val="0"/>
        <w:pageBreakBefore w:val="0"/>
        <w:widowControl w:val="0"/>
        <w:kinsoku/>
        <w:wordWrap/>
        <w:overflowPunct/>
        <w:topLinePunct w:val="0"/>
        <w:autoSpaceDE/>
        <w:autoSpaceDN/>
        <w:bidi w:val="0"/>
        <w:adjustRightInd/>
        <w:snapToGrid/>
        <w:spacing w:line="220" w:lineRule="exact"/>
        <w:ind w:firstLine="403" w:firstLineChars="192"/>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3、在谈判过程中，符合评审标准后，方可进行第二轮谈判。第二轮报价不得高于上一轮报价。</w:t>
      </w:r>
    </w:p>
    <w:p>
      <w:pPr>
        <w:keepNext w:val="0"/>
        <w:keepLines w:val="0"/>
        <w:pageBreakBefore w:val="0"/>
        <w:widowControl w:val="0"/>
        <w:kinsoku/>
        <w:wordWrap/>
        <w:overflowPunct/>
        <w:topLinePunct w:val="0"/>
        <w:autoSpaceDE/>
        <w:autoSpaceDN/>
        <w:bidi w:val="0"/>
        <w:adjustRightInd/>
        <w:snapToGrid/>
        <w:spacing w:line="220" w:lineRule="exact"/>
        <w:ind w:firstLine="405" w:firstLineChars="192"/>
        <w:jc w:val="left"/>
        <w:textAlignment w:val="auto"/>
        <w:rPr>
          <w:rFonts w:hint="eastAsia" w:ascii="宋体" w:hAnsi="宋体" w:cs="宋体"/>
          <w:b/>
          <w:color w:val="000000"/>
          <w:kern w:val="0"/>
          <w:szCs w:val="21"/>
        </w:rPr>
      </w:pPr>
      <w:r>
        <w:rPr>
          <w:rFonts w:hint="eastAsia" w:ascii="宋体" w:hAnsi="宋体" w:cs="宋体"/>
          <w:b/>
          <w:color w:val="000000"/>
          <w:kern w:val="0"/>
          <w:szCs w:val="21"/>
        </w:rPr>
        <w:t>（竞争性谈判报价：一轮报价不得高于业主报价。业主报价计算方法：业主报价=招标控制价×G ，G值：9</w:t>
      </w:r>
      <w:r>
        <w:rPr>
          <w:rFonts w:hint="eastAsia" w:ascii="宋体" w:hAnsi="宋体" w:cs="宋体"/>
          <w:b/>
          <w:color w:val="000000"/>
          <w:kern w:val="0"/>
          <w:szCs w:val="21"/>
          <w:lang w:val="en-US" w:eastAsia="zh-CN"/>
        </w:rPr>
        <w:t>2</w:t>
      </w:r>
      <w:r>
        <w:rPr>
          <w:rFonts w:hint="eastAsia" w:ascii="宋体" w:hAnsi="宋体" w:cs="宋体"/>
          <w:b/>
          <w:color w:val="000000"/>
          <w:kern w:val="0"/>
          <w:szCs w:val="21"/>
        </w:rPr>
        <w:t>%）</w:t>
      </w:r>
    </w:p>
    <w:p>
      <w:pPr>
        <w:spacing w:line="360" w:lineRule="exact"/>
        <w:ind w:firstLine="413" w:firstLineChars="196"/>
        <w:rPr>
          <w:rFonts w:ascii="宋体" w:hAnsi="宋体" w:cs="宋体"/>
          <w:b/>
          <w:szCs w:val="21"/>
          <w:lang w:val="zh-CN"/>
        </w:rPr>
      </w:pPr>
      <w:r>
        <w:rPr>
          <w:rFonts w:hint="eastAsia" w:ascii="宋体" w:hAnsi="宋体" w:cs="宋体"/>
          <w:b/>
          <w:szCs w:val="21"/>
          <w:lang w:val="zh-CN"/>
        </w:rPr>
        <w:t>注：投标单位为小型或微型企业（含监狱企业）时，报价给予C1的价格扣除（C1的取值为6%），即：评标价＝投标报价（谈判最终报价）×(1－C1）。</w:t>
      </w:r>
    </w:p>
    <w:p>
      <w:pPr>
        <w:spacing w:line="360" w:lineRule="exact"/>
        <w:ind w:firstLine="413" w:firstLineChars="196"/>
        <w:rPr>
          <w:rFonts w:ascii="宋体" w:hAnsi="宋体" w:cs="宋体"/>
          <w:b/>
          <w:szCs w:val="21"/>
          <w:lang w:val="zh-CN"/>
        </w:rPr>
      </w:pPr>
      <w:r>
        <w:rPr>
          <w:rFonts w:hint="eastAsia" w:ascii="宋体" w:hAnsi="宋体" w:cs="宋体"/>
          <w:b/>
          <w:szCs w:val="21"/>
          <w:lang w:eastAsia="zh-CN"/>
        </w:rPr>
        <w:t>（</w:t>
      </w:r>
      <w:r>
        <w:rPr>
          <w:rFonts w:hint="eastAsia" w:ascii="宋体" w:hAnsi="宋体" w:cs="宋体"/>
          <w:b/>
          <w:szCs w:val="21"/>
          <w:lang w:val="en-US" w:eastAsia="zh-CN"/>
        </w:rPr>
        <w:t>1</w:t>
      </w:r>
      <w:r>
        <w:rPr>
          <w:rFonts w:hint="eastAsia" w:ascii="宋体" w:hAnsi="宋体" w:cs="宋体"/>
          <w:b/>
          <w:szCs w:val="21"/>
          <w:lang w:eastAsia="zh-CN"/>
        </w:rPr>
        <w:t>）</w:t>
      </w:r>
      <w:r>
        <w:rPr>
          <w:rFonts w:hint="eastAsia" w:ascii="宋体" w:hAnsi="宋体" w:cs="宋体"/>
          <w:b/>
          <w:szCs w:val="21"/>
          <w:lang w:val="zh-CN"/>
        </w:rPr>
        <w:t>投标单位如是小型或微型企业需提供：</w:t>
      </w:r>
    </w:p>
    <w:p>
      <w:pPr>
        <w:spacing w:line="360" w:lineRule="exact"/>
        <w:ind w:firstLine="413" w:firstLineChars="196"/>
        <w:rPr>
          <w:rFonts w:ascii="宋体" w:hAnsi="宋体" w:cs="宋体"/>
          <w:b/>
          <w:szCs w:val="21"/>
          <w:lang w:val="zh-CN"/>
        </w:rPr>
      </w:pPr>
      <w:r>
        <w:rPr>
          <w:rFonts w:hint="eastAsia" w:ascii="宋体" w:hAnsi="宋体" w:cs="宋体"/>
          <w:b/>
          <w:szCs w:val="21"/>
        </w:rPr>
        <w:t>1.1</w:t>
      </w:r>
      <w:r>
        <w:rPr>
          <w:rFonts w:hint="eastAsia" w:ascii="宋体" w:hAnsi="宋体" w:cs="宋体"/>
          <w:b/>
          <w:szCs w:val="21"/>
          <w:lang w:val="zh-CN"/>
        </w:rPr>
        <w:t>《中小企业声明函》(见格式），并提供全国企业信用信息公示系统内小微企业库截图。监狱企业视同小、微企业，但必须出具省级以上司法部门认定的监狱企业证明文件。</w:t>
      </w:r>
    </w:p>
    <w:p>
      <w:pPr>
        <w:spacing w:line="360" w:lineRule="exact"/>
        <w:ind w:firstLine="413" w:firstLineChars="196"/>
        <w:rPr>
          <w:rFonts w:ascii="宋体" w:hAnsi="宋体" w:cs="宋体"/>
          <w:b/>
          <w:szCs w:val="21"/>
          <w:lang w:val="zh-CN"/>
        </w:rPr>
      </w:pPr>
      <w:r>
        <w:rPr>
          <w:rFonts w:hint="eastAsia" w:ascii="宋体" w:hAnsi="宋体" w:cs="宋体"/>
          <w:b/>
          <w:szCs w:val="21"/>
          <w:lang w:val="zh-CN"/>
        </w:rPr>
        <w:t>1.2所投产品品牌型号及生产企业名称以及生产企业为小微企业的全国企业信用信息公示系统内小微企业库截图，并加盖投标单位公章。</w:t>
      </w:r>
    </w:p>
    <w:p>
      <w:pPr>
        <w:spacing w:line="360" w:lineRule="exact"/>
        <w:ind w:firstLine="413" w:firstLineChars="196"/>
        <w:rPr>
          <w:rFonts w:ascii="宋体" w:hAnsi="宋体" w:cs="宋体"/>
          <w:b/>
          <w:szCs w:val="21"/>
          <w:lang w:val="zh-CN"/>
        </w:rPr>
      </w:pPr>
      <w:r>
        <w:rPr>
          <w:rFonts w:hint="eastAsia" w:ascii="宋体" w:hAnsi="宋体" w:cs="宋体"/>
          <w:b/>
          <w:szCs w:val="21"/>
          <w:lang w:val="zh-CN"/>
        </w:rPr>
        <w:t>以上两项，不提供不予以认可。</w:t>
      </w:r>
    </w:p>
    <w:p>
      <w:pPr>
        <w:spacing w:line="360" w:lineRule="exact"/>
        <w:ind w:firstLine="413" w:firstLineChars="196"/>
        <w:rPr>
          <w:rFonts w:ascii="宋体" w:hAnsi="宋体" w:cs="宋体"/>
          <w:b/>
          <w:szCs w:val="21"/>
          <w:lang w:val="zh-CN"/>
        </w:rPr>
      </w:pPr>
      <w:r>
        <w:rPr>
          <w:rFonts w:hint="eastAsia" w:ascii="宋体" w:hAnsi="宋体" w:cs="宋体"/>
          <w:b/>
          <w:szCs w:val="21"/>
          <w:lang w:val="zh-CN"/>
        </w:rPr>
        <w:t>（</w:t>
      </w:r>
      <w:r>
        <w:rPr>
          <w:rFonts w:hint="eastAsia" w:ascii="宋体" w:hAnsi="宋体" w:cs="宋体"/>
          <w:b/>
          <w:szCs w:val="21"/>
          <w:lang w:val="en-US" w:eastAsia="zh-CN"/>
        </w:rPr>
        <w:t>2</w:t>
      </w:r>
      <w:r>
        <w:rPr>
          <w:rFonts w:hint="eastAsia" w:ascii="宋体" w:hAnsi="宋体" w:cs="宋体"/>
          <w:b/>
          <w:szCs w:val="21"/>
          <w:lang w:val="zh-CN"/>
        </w:rPr>
        <w:t>）提供本企业制造的货物、承担的工程或者服务，或者提供其他中小企业制造的货物，不包括提供或使用大型企业注册商标的货物。</w:t>
      </w:r>
    </w:p>
    <w:p>
      <w:pPr>
        <w:spacing w:line="360" w:lineRule="exact"/>
        <w:ind w:firstLine="413" w:firstLineChars="196"/>
        <w:rPr>
          <w:rFonts w:ascii="宋体" w:hAnsi="宋体" w:cs="宋体"/>
          <w:b/>
          <w:szCs w:val="21"/>
          <w:lang w:val="zh-CN"/>
        </w:rPr>
      </w:pPr>
      <w:r>
        <w:rPr>
          <w:rFonts w:hint="eastAsia" w:ascii="宋体" w:hAnsi="宋体" w:cs="宋体"/>
          <w:b/>
          <w:szCs w:val="21"/>
          <w:lang w:val="zh-CN"/>
        </w:rPr>
        <w:t>（</w:t>
      </w:r>
      <w:r>
        <w:rPr>
          <w:rFonts w:hint="eastAsia" w:ascii="宋体" w:hAnsi="宋体" w:cs="宋体"/>
          <w:b/>
          <w:szCs w:val="21"/>
          <w:lang w:val="en-US" w:eastAsia="zh-CN"/>
        </w:rPr>
        <w:t>3</w:t>
      </w:r>
      <w:r>
        <w:rPr>
          <w:rFonts w:hint="eastAsia" w:ascii="宋体" w:hAnsi="宋体" w:cs="宋体"/>
          <w:b/>
          <w:szCs w:val="21"/>
          <w:lang w:val="zh-CN"/>
        </w:rPr>
        <w:t>）小型、微型企业提供有中型企业制造的货物的，视同为中型企业；小型、微型、中型企业提供有大型企业制造的货物的，视同为大型企业。</w:t>
      </w:r>
    </w:p>
    <w:p>
      <w:pPr>
        <w:spacing w:line="360" w:lineRule="exact"/>
        <w:ind w:firstLine="413" w:firstLineChars="196"/>
        <w:rPr>
          <w:rFonts w:hint="eastAsia" w:eastAsia="宋体"/>
          <w:lang w:val="en-US" w:eastAsia="zh-CN"/>
        </w:rPr>
      </w:pPr>
      <w:r>
        <w:rPr>
          <w:rFonts w:hint="eastAsia" w:ascii="宋体" w:hAnsi="宋体" w:cs="宋体"/>
          <w:b/>
          <w:szCs w:val="21"/>
          <w:lang w:val="zh-CN"/>
        </w:rPr>
        <w:t>（</w:t>
      </w:r>
      <w:r>
        <w:rPr>
          <w:rFonts w:hint="eastAsia" w:ascii="宋体" w:hAnsi="宋体" w:cs="宋体"/>
          <w:b/>
          <w:szCs w:val="21"/>
          <w:lang w:val="en-US" w:eastAsia="zh-CN"/>
        </w:rPr>
        <w:t>4</w:t>
      </w:r>
      <w:r>
        <w:rPr>
          <w:rFonts w:hint="eastAsia" w:ascii="宋体" w:hAnsi="宋体" w:cs="宋体"/>
          <w:b/>
          <w:szCs w:val="21"/>
          <w:lang w:val="zh-CN"/>
        </w:rPr>
        <w:t>）监狱企业视同小型、微型企业，享受小型、微型企业同等政策待遇。监狱企业参加政府采购活动时，应当提供省级以上监狱管理局、戒毒管理局（含新疆生产建设兵团）出具的属于监狱企业的证明文件。</w:t>
      </w:r>
    </w:p>
    <w:p>
      <w:pPr>
        <w:spacing w:line="350" w:lineRule="exact"/>
        <w:ind w:firstLine="403" w:firstLineChars="192"/>
        <w:jc w:val="left"/>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、如不</w:t>
      </w:r>
      <w:r>
        <w:rPr>
          <w:rFonts w:hint="eastAsia" w:ascii="宋体" w:hAnsi="宋体" w:cs="宋体"/>
          <w:color w:val="000000"/>
          <w:kern w:val="0"/>
          <w:szCs w:val="21"/>
          <w:lang w:eastAsia="zh-CN"/>
        </w:rPr>
        <w:t>符合</w:t>
      </w:r>
      <w:r>
        <w:rPr>
          <w:rFonts w:hint="eastAsia" w:ascii="宋体" w:hAnsi="宋体" w:cs="宋体"/>
          <w:color w:val="000000"/>
          <w:kern w:val="0"/>
          <w:szCs w:val="21"/>
        </w:rPr>
        <w:t>上述规定，视为未响应谈判文件实质性要求，按废标处理。</w:t>
      </w:r>
    </w:p>
    <w:p>
      <w:pPr>
        <w:spacing w:line="350" w:lineRule="exact"/>
        <w:ind w:firstLine="310" w:firstLineChars="147"/>
        <w:rPr>
          <w:rFonts w:hint="eastAsia" w:ascii="宋体" w:hAnsi="宋体" w:cs="宋体"/>
          <w:b/>
          <w:color w:val="000000"/>
          <w:szCs w:val="21"/>
          <w:lang w:val="zh-CN"/>
        </w:rPr>
      </w:pPr>
      <w:r>
        <w:rPr>
          <w:rFonts w:hint="eastAsia" w:ascii="宋体" w:hAnsi="宋体" w:cs="宋体"/>
          <w:b/>
          <w:color w:val="000000"/>
          <w:szCs w:val="21"/>
        </w:rPr>
        <w:t>（八）</w:t>
      </w:r>
      <w:r>
        <w:rPr>
          <w:rFonts w:hint="eastAsia" w:ascii="宋体" w:hAnsi="宋体" w:cs="宋体"/>
          <w:b/>
          <w:color w:val="000000"/>
          <w:szCs w:val="21"/>
          <w:lang w:val="zh-CN"/>
        </w:rPr>
        <w:t>评审标准</w:t>
      </w:r>
    </w:p>
    <w:p>
      <w:pPr>
        <w:spacing w:line="350" w:lineRule="exact"/>
        <w:ind w:firstLine="413" w:firstLineChars="196"/>
        <w:rPr>
          <w:rFonts w:hint="eastAsia" w:ascii="宋体" w:hAnsi="宋体" w:cs="宋体"/>
          <w:b/>
          <w:color w:val="000000"/>
          <w:szCs w:val="21"/>
          <w:lang w:val="zh-CN"/>
        </w:rPr>
      </w:pPr>
      <w:r>
        <w:rPr>
          <w:rFonts w:hint="eastAsia" w:ascii="宋体" w:hAnsi="宋体" w:cs="宋体"/>
          <w:b/>
          <w:color w:val="000000"/>
          <w:szCs w:val="21"/>
          <w:u w:val="single"/>
          <w:lang w:val="zh-CN"/>
        </w:rPr>
        <w:t xml:space="preserve">采用最低评标价法，即在全部满足谈判文件实质性要求的前提下，依据统一的价格要素评定最低报价，以提出最低报价的投标人作为成交候选人的评标方法。 </w:t>
      </w:r>
      <w:r>
        <w:rPr>
          <w:rFonts w:hint="eastAsia" w:ascii="宋体" w:hAnsi="宋体" w:cs="宋体"/>
          <w:b/>
          <w:color w:val="000000"/>
          <w:szCs w:val="21"/>
          <w:lang w:val="zh-CN"/>
        </w:rPr>
        <w:t xml:space="preserve">    </w:t>
      </w:r>
    </w:p>
    <w:p>
      <w:pPr>
        <w:spacing w:line="350" w:lineRule="exact"/>
        <w:ind w:firstLine="413" w:firstLineChars="196"/>
        <w:rPr>
          <w:rFonts w:hint="eastAsia" w:ascii="宋体" w:hAnsi="宋体" w:cs="宋体"/>
          <w:b/>
          <w:color w:val="000000"/>
          <w:kern w:val="0"/>
          <w:szCs w:val="21"/>
        </w:rPr>
      </w:pPr>
      <w:r>
        <w:rPr>
          <w:rFonts w:hint="eastAsia" w:ascii="宋体" w:hAnsi="宋体" w:cs="宋体"/>
          <w:b/>
          <w:color w:val="000000"/>
          <w:szCs w:val="21"/>
        </w:rPr>
        <w:t>（九）</w:t>
      </w:r>
      <w:r>
        <w:rPr>
          <w:rFonts w:hint="eastAsia" w:ascii="宋体" w:hAnsi="宋体" w:cs="宋体"/>
          <w:b/>
          <w:color w:val="000000"/>
          <w:kern w:val="0"/>
          <w:szCs w:val="21"/>
        </w:rPr>
        <w:t>推荐和确定成交人</w:t>
      </w:r>
    </w:p>
    <w:p>
      <w:pPr>
        <w:spacing w:line="350" w:lineRule="exact"/>
        <w:ind w:firstLine="403" w:firstLineChars="192"/>
        <w:rPr>
          <w:rFonts w:hint="eastAsia" w:ascii="宋体" w:hAnsi="宋体" w:cs="宋体"/>
          <w:color w:val="000000"/>
          <w:kern w:val="0"/>
          <w:szCs w:val="21"/>
        </w:rPr>
      </w:pPr>
      <w:r>
        <w:rPr>
          <w:rFonts w:hint="eastAsia" w:ascii="宋体" w:hAnsi="宋体" w:cs="宋体"/>
          <w:color w:val="000000"/>
          <w:kern w:val="0"/>
          <w:szCs w:val="21"/>
        </w:rPr>
        <w:t>根据评审标准，按有效投标报价由低到高顺序排列推荐1-3名成交候选供应商。报价相同的，按技术指标优劣顺序排列。谈判小组讨论通过评审，并编写评标报告。</w:t>
      </w:r>
    </w:p>
    <w:p>
      <w:pPr>
        <w:spacing w:line="350" w:lineRule="exact"/>
        <w:ind w:firstLine="314" w:firstLineChars="149"/>
        <w:rPr>
          <w:rFonts w:hint="eastAsia" w:ascii="宋体" w:hAnsi="宋体" w:cs="宋体"/>
          <w:b/>
          <w:color w:val="000000"/>
          <w:szCs w:val="21"/>
        </w:rPr>
      </w:pPr>
      <w:r>
        <w:rPr>
          <w:rFonts w:hint="eastAsia" w:ascii="宋体" w:hAnsi="宋体" w:cs="宋体"/>
          <w:b/>
          <w:color w:val="000000"/>
          <w:szCs w:val="21"/>
        </w:rPr>
        <w:t>（十）谈判结果的公示</w:t>
      </w:r>
    </w:p>
    <w:p>
      <w:pPr>
        <w:spacing w:line="350" w:lineRule="exact"/>
        <w:ind w:firstLine="420" w:firstLineChars="200"/>
        <w:rPr>
          <w:rFonts w:hint="eastAsia" w:ascii="宋体" w:hAnsi="宋体" w:cs="宋体"/>
          <w:color w:val="000000"/>
          <w:szCs w:val="21"/>
        </w:rPr>
      </w:pPr>
      <w:r>
        <w:rPr>
          <w:rFonts w:hint="eastAsia" w:ascii="宋体" w:hAnsi="宋体" w:cs="宋体"/>
          <w:color w:val="000000"/>
          <w:szCs w:val="21"/>
        </w:rPr>
        <w:t>谈判结束后，谈判结果将在《河南省政府采购网》、《温县公共资源交易中心网》</w:t>
      </w:r>
      <w:r>
        <w:rPr>
          <w:rFonts w:hint="eastAsia" w:ascii="宋体" w:hAnsi="宋体" w:cs="宋体"/>
          <w:color w:val="000000"/>
          <w:szCs w:val="21"/>
          <w:lang w:eastAsia="zh-CN"/>
        </w:rPr>
        <w:t>、《焦作市</w:t>
      </w:r>
      <w:r>
        <w:rPr>
          <w:rFonts w:hint="eastAsia" w:ascii="宋体" w:hAnsi="宋体" w:cs="宋体"/>
          <w:color w:val="000000"/>
          <w:szCs w:val="21"/>
        </w:rPr>
        <w:t>公共资源交易中心网</w:t>
      </w:r>
      <w:r>
        <w:rPr>
          <w:rFonts w:hint="eastAsia" w:ascii="宋体" w:hAnsi="宋体" w:cs="宋体"/>
          <w:color w:val="000000"/>
          <w:szCs w:val="21"/>
          <w:lang w:eastAsia="zh-CN"/>
        </w:rPr>
        <w:t>》</w:t>
      </w:r>
      <w:r>
        <w:rPr>
          <w:rFonts w:hint="eastAsia" w:ascii="宋体" w:hAnsi="宋体" w:cs="宋体"/>
          <w:color w:val="000000"/>
          <w:szCs w:val="21"/>
        </w:rPr>
        <w:t>上公示，同时向中标人发放成交通知书。</w:t>
      </w:r>
    </w:p>
    <w:p>
      <w:pPr>
        <w:spacing w:line="350" w:lineRule="exact"/>
        <w:ind w:firstLine="316" w:firstLineChars="150"/>
        <w:rPr>
          <w:rFonts w:hint="eastAsia" w:ascii="宋体" w:hAnsi="宋体" w:cs="宋体"/>
          <w:b/>
          <w:color w:val="000000"/>
          <w:szCs w:val="21"/>
        </w:rPr>
      </w:pPr>
      <w:r>
        <w:rPr>
          <w:rFonts w:hint="eastAsia" w:ascii="宋体" w:hAnsi="宋体" w:cs="宋体"/>
          <w:b/>
          <w:color w:val="000000"/>
          <w:szCs w:val="21"/>
        </w:rPr>
        <w:t>（十一）成交合同的签订</w:t>
      </w:r>
    </w:p>
    <w:p>
      <w:pPr>
        <w:autoSpaceDE w:val="0"/>
        <w:autoSpaceDN w:val="0"/>
        <w:adjustRightInd w:val="0"/>
        <w:spacing w:line="350" w:lineRule="exact"/>
        <w:ind w:firstLine="420" w:firstLineChars="200"/>
        <w:rPr>
          <w:rFonts w:hint="eastAsia" w:ascii="宋体" w:hAnsi="宋体" w:cs="宋体"/>
          <w:color w:val="000000"/>
          <w:szCs w:val="21"/>
        </w:rPr>
      </w:pPr>
      <w:r>
        <w:rPr>
          <w:rFonts w:hint="eastAsia" w:ascii="宋体" w:hAnsi="宋体" w:cs="宋体"/>
          <w:color w:val="000000"/>
          <w:szCs w:val="21"/>
        </w:rPr>
        <w:t>招标人应当确定排名第一的成交候选人为中标人。排名第一的成交候选人放弃中标、因不可抗拒力不能履行合同，不按照招标文件要求提交履约保证金，或者查实存在影响中标结果的违法行为、经行政主管部门依法认定并取消中标资格等情形的，招标人原则上应重新招标；特殊情况下,确需顺延成交候选人的，招标人写出书面申请，由其主管副县长召集相关单位集体研究同意后,可以相应顺延中标候选人。上述情形中除因不可抗力不能履行合同外，有其他情形的，取消其1年内在温县的投标资格，并在温县公共资源交易中心网站进行通报.</w:t>
      </w:r>
    </w:p>
    <w:p>
      <w:pPr>
        <w:autoSpaceDE w:val="0"/>
        <w:autoSpaceDN w:val="0"/>
        <w:adjustRightInd w:val="0"/>
        <w:spacing w:line="350" w:lineRule="exact"/>
        <w:ind w:firstLine="420" w:firstLineChars="200"/>
        <w:rPr>
          <w:rFonts w:hint="eastAsia" w:ascii="宋体" w:hAnsi="宋体" w:cs="宋体"/>
          <w:color w:val="000000"/>
          <w:szCs w:val="21"/>
        </w:rPr>
      </w:pPr>
      <w:r>
        <w:rPr>
          <w:rFonts w:hint="eastAsia" w:ascii="宋体" w:hAnsi="宋体" w:cs="宋体"/>
          <w:color w:val="000000"/>
          <w:szCs w:val="21"/>
        </w:rPr>
        <w:t>招标人自成交通知书发出之日起，30日内按谈判文件的要求与供应商递交谈判响应性文件的约定，与成交供应商签订施工合同。</w:t>
      </w:r>
    </w:p>
    <w:p>
      <w:pPr>
        <w:autoSpaceDE w:val="0"/>
        <w:autoSpaceDN w:val="0"/>
        <w:adjustRightInd w:val="0"/>
        <w:spacing w:line="350" w:lineRule="exact"/>
        <w:rPr>
          <w:rFonts w:hint="eastAsia" w:ascii="宋体" w:hAnsi="宋体" w:cs="宋体"/>
          <w:b/>
          <w:bCs/>
          <w:color w:val="000000"/>
          <w:kern w:val="0"/>
          <w:szCs w:val="21"/>
          <w:lang w:val="zh-CN"/>
        </w:rPr>
      </w:pPr>
      <w:r>
        <w:rPr>
          <w:rFonts w:hint="eastAsia" w:ascii="宋体" w:hAnsi="宋体" w:cs="宋体"/>
          <w:b/>
          <w:color w:val="000000"/>
          <w:szCs w:val="21"/>
        </w:rPr>
        <w:t xml:space="preserve">   （十二）</w:t>
      </w:r>
      <w:r>
        <w:rPr>
          <w:rFonts w:hint="eastAsia" w:ascii="宋体" w:hAnsi="宋体" w:cs="宋体"/>
          <w:b/>
          <w:bCs/>
          <w:color w:val="000000"/>
          <w:kern w:val="0"/>
          <w:szCs w:val="21"/>
          <w:lang w:val="zh-CN"/>
        </w:rPr>
        <w:t>争议的解决：</w:t>
      </w:r>
      <w:r>
        <w:rPr>
          <w:rFonts w:hint="eastAsia" w:ascii="宋体" w:hAnsi="宋体" w:cs="宋体"/>
          <w:color w:val="000000"/>
          <w:szCs w:val="21"/>
          <w:lang w:val="zh-CN"/>
        </w:rPr>
        <w:t>双方友好协商；提请主管部门进行调解；由需方所在地人民法院诉讼管辖。</w:t>
      </w:r>
    </w:p>
    <w:p>
      <w:pPr>
        <w:spacing w:line="350" w:lineRule="exact"/>
        <w:ind w:firstLine="316" w:firstLineChars="150"/>
        <w:rPr>
          <w:rFonts w:hint="eastAsia" w:ascii="宋体" w:hAnsi="宋体" w:cs="宋体"/>
          <w:color w:val="000000"/>
          <w:szCs w:val="21"/>
          <w:lang w:val="zh-CN"/>
        </w:rPr>
      </w:pPr>
      <w:r>
        <w:rPr>
          <w:rFonts w:hint="eastAsia" w:ascii="宋体" w:hAnsi="宋体" w:cs="宋体"/>
          <w:b/>
          <w:color w:val="000000"/>
          <w:szCs w:val="21"/>
        </w:rPr>
        <w:t>（十三）</w:t>
      </w:r>
      <w:r>
        <w:rPr>
          <w:rFonts w:hint="eastAsia" w:ascii="宋体" w:hAnsi="宋体" w:cs="宋体"/>
          <w:b/>
          <w:bCs/>
          <w:color w:val="000000"/>
          <w:szCs w:val="21"/>
          <w:lang w:val="zh-CN"/>
        </w:rPr>
        <w:t>投标费用</w:t>
      </w:r>
      <w:r>
        <w:rPr>
          <w:rFonts w:hint="eastAsia" w:ascii="宋体" w:hAnsi="宋体" w:cs="宋体"/>
          <w:color w:val="000000"/>
          <w:szCs w:val="21"/>
          <w:lang w:val="zh-CN"/>
        </w:rPr>
        <w:t>：无论投标过程中的作法和结果如何，投标人应自行承担所有参与投标有关的全部费用，采购人和招标代理机构在任何情况下均无义务和责任承担上述费用。</w:t>
      </w:r>
    </w:p>
    <w:p>
      <w:pPr>
        <w:autoSpaceDE w:val="0"/>
        <w:autoSpaceDN w:val="0"/>
        <w:adjustRightInd w:val="0"/>
        <w:spacing w:line="350" w:lineRule="exact"/>
        <w:ind w:firstLine="413" w:firstLineChars="196"/>
        <w:rPr>
          <w:rFonts w:hint="eastAsia" w:ascii="宋体" w:hAnsi="宋体" w:cs="宋体"/>
          <w:color w:val="000000"/>
          <w:szCs w:val="21"/>
          <w:lang w:val="zh-CN"/>
        </w:rPr>
      </w:pPr>
      <w:r>
        <w:rPr>
          <w:rFonts w:hint="eastAsia" w:ascii="宋体" w:hAnsi="宋体" w:cs="宋体"/>
          <w:b/>
          <w:color w:val="000000"/>
          <w:szCs w:val="21"/>
        </w:rPr>
        <w:t>（十四）</w:t>
      </w:r>
      <w:r>
        <w:rPr>
          <w:rFonts w:hint="eastAsia" w:ascii="宋体" w:hAnsi="宋体" w:cs="宋体"/>
          <w:b/>
          <w:bCs/>
          <w:color w:val="000000"/>
          <w:kern w:val="0"/>
          <w:szCs w:val="21"/>
          <w:lang w:val="zh-CN"/>
        </w:rPr>
        <w:t>质疑和投诉</w:t>
      </w:r>
    </w:p>
    <w:p>
      <w:pPr>
        <w:autoSpaceDE w:val="0"/>
        <w:autoSpaceDN w:val="0"/>
        <w:adjustRightInd w:val="0"/>
        <w:spacing w:line="350" w:lineRule="exact"/>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投标人认为招标文件、招标过程和中标、成交结果使自己的权益受到损害的，可以在知道或者应知其权益受到损害之日起七个工作日内，以书面形式向招标人提出质疑，否则不予受理。</w:t>
      </w:r>
    </w:p>
    <w:p>
      <w:pPr>
        <w:autoSpaceDE w:val="0"/>
        <w:autoSpaceDN w:val="0"/>
        <w:adjustRightInd w:val="0"/>
        <w:spacing w:line="350" w:lineRule="exact"/>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对于成交结果提出质疑、投诉的事项，经招标人或行政监督部门查证属实的，按相关法律法规和招标文件规定，取消被质疑人或被投诉人的中标资格。同时由行政监督部门对被取消中标资格的企业记录不良行为，限制一定期限内在温县从事招投标活动，并在温县公共资源交易中心网站予以公示。对于故意捏造事实、伪造证明材料的，或者以非法手段取得证明材料等进行恶意质疑、投诉的企业，由招标人、行政监督部门驳回质疑和投诉，同时由行政监督部门对其记录不良行为，限制一定期限内在温县从事招投标活动，并在温县公共资源交易中心网站予以公示。</w:t>
      </w:r>
    </w:p>
    <w:p>
      <w:pPr>
        <w:autoSpaceDE w:val="0"/>
        <w:autoSpaceDN w:val="0"/>
        <w:adjustRightInd w:val="0"/>
        <w:spacing w:line="350" w:lineRule="exact"/>
        <w:ind w:firstLine="413" w:firstLineChars="196"/>
        <w:rPr>
          <w:rFonts w:hint="eastAsia" w:ascii="宋体" w:hAnsi="宋体" w:cs="宋体"/>
          <w:b/>
          <w:color w:val="000000"/>
          <w:szCs w:val="21"/>
        </w:rPr>
      </w:pPr>
      <w:r>
        <w:rPr>
          <w:rFonts w:hint="eastAsia" w:ascii="宋体" w:hAnsi="宋体" w:cs="宋体"/>
          <w:b/>
          <w:color w:val="000000"/>
          <w:szCs w:val="21"/>
        </w:rPr>
        <w:t>（十五）其他补充内容</w:t>
      </w:r>
    </w:p>
    <w:p>
      <w:pPr>
        <w:autoSpaceDE w:val="0"/>
        <w:autoSpaceDN w:val="0"/>
        <w:adjustRightInd w:val="0"/>
        <w:spacing w:line="350" w:lineRule="exact"/>
        <w:ind w:firstLine="411" w:firstLineChars="196"/>
        <w:rPr>
          <w:rFonts w:hint="eastAsia"/>
        </w:rPr>
      </w:pPr>
      <w:r>
        <w:rPr>
          <w:rFonts w:hint="eastAsia" w:ascii="宋体" w:hAnsi="宋体" w:cs="宋体"/>
          <w:color w:val="000000"/>
          <w:szCs w:val="21"/>
        </w:rPr>
        <w:t>1、其它未尽事宜，按国家有关法律、法规执行。</w:t>
      </w:r>
      <w:bookmarkStart w:id="3" w:name="_Toc1296"/>
    </w:p>
    <w:p>
      <w:pPr>
        <w:widowControl/>
        <w:spacing w:line="560" w:lineRule="atLeast"/>
        <w:jc w:val="center"/>
        <w:outlineLvl w:val="0"/>
        <w:rPr>
          <w:rFonts w:hint="eastAsia" w:ascii="宋体" w:hAnsi="宋体" w:cs="宋体"/>
          <w:b/>
          <w:bCs/>
          <w:color w:val="000000"/>
          <w:kern w:val="0"/>
          <w:sz w:val="32"/>
          <w:szCs w:val="32"/>
        </w:rPr>
      </w:pPr>
      <w:r>
        <w:rPr>
          <w:rFonts w:hint="eastAsia" w:ascii="宋体" w:hAnsi="宋体" w:cs="宋体"/>
          <w:b/>
          <w:bCs/>
          <w:color w:val="000000"/>
          <w:kern w:val="0"/>
          <w:sz w:val="32"/>
          <w:szCs w:val="32"/>
        </w:rPr>
        <w:t>三、工程量清单（另附）</w:t>
      </w:r>
      <w:bookmarkEnd w:id="3"/>
    </w:p>
    <w:p>
      <w:pPr>
        <w:widowControl/>
        <w:spacing w:line="440" w:lineRule="exact"/>
        <w:jc w:val="center"/>
        <w:outlineLvl w:val="0"/>
        <w:rPr>
          <w:rFonts w:hint="eastAsia" w:ascii="宋体" w:hAnsi="宋体" w:cs="宋体"/>
          <w:b/>
          <w:bCs/>
          <w:color w:val="000000"/>
          <w:kern w:val="0"/>
          <w:sz w:val="32"/>
          <w:szCs w:val="32"/>
        </w:rPr>
      </w:pPr>
      <w:bookmarkStart w:id="4" w:name="_Toc16391"/>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pStyle w:val="4"/>
        <w:rPr>
          <w:rFonts w:hint="eastAsia"/>
          <w:kern w:val="1"/>
        </w:rPr>
      </w:pPr>
    </w:p>
    <w:p>
      <w:pPr>
        <w:widowControl/>
        <w:spacing w:line="440" w:lineRule="exact"/>
        <w:jc w:val="center"/>
        <w:outlineLvl w:val="0"/>
        <w:rPr>
          <w:rFonts w:hint="eastAsia" w:ascii="宋体" w:hAnsi="宋体" w:cs="宋体"/>
          <w:b/>
          <w:color w:val="000000"/>
          <w:szCs w:val="21"/>
        </w:rPr>
      </w:pPr>
      <w:r>
        <w:rPr>
          <w:rFonts w:hint="eastAsia" w:ascii="宋体" w:hAnsi="宋体" w:cs="宋体"/>
          <w:b/>
          <w:bCs/>
          <w:color w:val="000000"/>
          <w:kern w:val="0"/>
          <w:sz w:val="32"/>
          <w:szCs w:val="32"/>
        </w:rPr>
        <w:t>四、合同</w:t>
      </w:r>
      <w:bookmarkStart w:id="5" w:name="_Toc11326"/>
      <w:r>
        <w:rPr>
          <w:rFonts w:hint="eastAsia" w:ascii="宋体" w:hAnsi="宋体" w:cs="宋体"/>
          <w:b/>
          <w:bCs/>
          <w:color w:val="000000"/>
          <w:kern w:val="0"/>
          <w:sz w:val="32"/>
          <w:szCs w:val="32"/>
        </w:rPr>
        <w:t>签订及条款</w:t>
      </w:r>
      <w:bookmarkEnd w:id="4"/>
    </w:p>
    <w:bookmarkEnd w:id="5"/>
    <w:p>
      <w:pPr>
        <w:keepNext/>
        <w:keepLines/>
        <w:spacing w:line="440" w:lineRule="exact"/>
        <w:jc w:val="center"/>
        <w:rPr>
          <w:rFonts w:hint="eastAsia" w:ascii="宋体" w:hAnsi="宋体" w:cs="宋体"/>
          <w:color w:val="000000"/>
          <w:sz w:val="28"/>
          <w:szCs w:val="28"/>
        </w:rPr>
      </w:pPr>
      <w:bookmarkStart w:id="6" w:name="_Toc5512"/>
      <w:bookmarkStart w:id="7" w:name="_Toc29551"/>
      <w:bookmarkStart w:id="8" w:name="_Toc20224"/>
      <w:r>
        <w:rPr>
          <w:rFonts w:hint="eastAsia" w:ascii="宋体" w:hAnsi="宋体" w:cs="宋体"/>
          <w:color w:val="000000"/>
          <w:sz w:val="28"/>
          <w:szCs w:val="28"/>
        </w:rPr>
        <w:t>第一节 通用合同条款</w:t>
      </w:r>
      <w:bookmarkEnd w:id="6"/>
      <w:bookmarkEnd w:id="7"/>
      <w:bookmarkEnd w:id="8"/>
    </w:p>
    <w:p>
      <w:pPr>
        <w:keepNext/>
        <w:keepLines/>
        <w:spacing w:line="440" w:lineRule="exact"/>
        <w:jc w:val="center"/>
        <w:rPr>
          <w:rFonts w:hint="eastAsia" w:ascii="宋体" w:hAnsi="宋体" w:cs="宋体"/>
          <w:color w:val="000000"/>
          <w:sz w:val="28"/>
          <w:szCs w:val="28"/>
        </w:rPr>
      </w:pPr>
      <w:bookmarkStart w:id="9" w:name="_Toc10096"/>
      <w:r>
        <w:rPr>
          <w:rFonts w:hint="eastAsia" w:ascii="宋体" w:hAnsi="宋体" w:cs="宋体"/>
          <w:color w:val="000000"/>
          <w:sz w:val="28"/>
          <w:szCs w:val="28"/>
        </w:rPr>
        <w:t>按国家通用合同条款执行</w:t>
      </w:r>
      <w:bookmarkEnd w:id="9"/>
    </w:p>
    <w:p>
      <w:pPr>
        <w:keepNext/>
        <w:keepLines/>
        <w:spacing w:line="440" w:lineRule="exact"/>
        <w:jc w:val="center"/>
        <w:rPr>
          <w:rFonts w:hint="eastAsia" w:ascii="宋体" w:hAnsi="宋体" w:cs="宋体"/>
          <w:color w:val="000000"/>
          <w:sz w:val="28"/>
          <w:szCs w:val="28"/>
        </w:rPr>
      </w:pPr>
      <w:bookmarkStart w:id="10" w:name="_Toc247085850"/>
      <w:bookmarkStart w:id="11" w:name="_Toc21531"/>
      <w:bookmarkStart w:id="12" w:name="_Toc246996335"/>
      <w:bookmarkStart w:id="13" w:name="_Toc8767"/>
      <w:bookmarkStart w:id="14" w:name="_Toc16937"/>
      <w:bookmarkStart w:id="15" w:name="_Toc26250"/>
      <w:bookmarkStart w:id="16" w:name="_Toc15532"/>
      <w:bookmarkStart w:id="17" w:name="_Toc17518"/>
      <w:bookmarkStart w:id="18" w:name="_Toc246997078"/>
      <w:bookmarkStart w:id="19" w:name="_Toc19296"/>
      <w:bookmarkStart w:id="20" w:name="_Toc473"/>
      <w:r>
        <w:rPr>
          <w:rFonts w:hint="eastAsia" w:ascii="宋体" w:hAnsi="宋体" w:cs="宋体"/>
          <w:color w:val="000000"/>
          <w:sz w:val="28"/>
          <w:szCs w:val="28"/>
        </w:rPr>
        <w:t>第二节 专用合同条款</w:t>
      </w:r>
      <w:bookmarkEnd w:id="10"/>
      <w:bookmarkEnd w:id="11"/>
      <w:bookmarkEnd w:id="12"/>
      <w:bookmarkEnd w:id="13"/>
      <w:bookmarkEnd w:id="14"/>
      <w:bookmarkEnd w:id="15"/>
      <w:bookmarkEnd w:id="16"/>
      <w:bookmarkEnd w:id="17"/>
      <w:bookmarkEnd w:id="18"/>
      <w:bookmarkEnd w:id="19"/>
      <w:bookmarkEnd w:id="20"/>
      <w:bookmarkStart w:id="21" w:name="_Toc179632785"/>
      <w:bookmarkStart w:id="22" w:name="_Toc144974826"/>
      <w:bookmarkStart w:id="23" w:name="_Toc152045767"/>
      <w:bookmarkStart w:id="24" w:name="_Toc152042546"/>
    </w:p>
    <w:p>
      <w:pPr>
        <w:spacing w:line="440" w:lineRule="exact"/>
        <w:ind w:firstLine="420" w:firstLineChars="200"/>
        <w:rPr>
          <w:rFonts w:hint="eastAsia" w:ascii="宋体" w:hAnsi="宋体" w:cs="宋体"/>
          <w:color w:val="000000"/>
        </w:rPr>
      </w:pPr>
      <w:r>
        <w:rPr>
          <w:rFonts w:hint="eastAsia" w:ascii="宋体" w:hAnsi="宋体" w:cs="宋体"/>
          <w:color w:val="000000"/>
        </w:rPr>
        <w:t>1.一般约定</w:t>
      </w:r>
    </w:p>
    <w:p>
      <w:pPr>
        <w:spacing w:line="440" w:lineRule="exact"/>
        <w:ind w:firstLine="420" w:firstLineChars="200"/>
        <w:rPr>
          <w:rFonts w:hint="eastAsia" w:ascii="宋体" w:hAnsi="宋体" w:cs="宋体"/>
          <w:color w:val="000000"/>
        </w:rPr>
      </w:pPr>
      <w:r>
        <w:rPr>
          <w:rFonts w:hint="eastAsia" w:ascii="宋体" w:hAnsi="宋体" w:cs="宋体"/>
          <w:color w:val="000000"/>
        </w:rPr>
        <w:t>1.1词语定义</w:t>
      </w:r>
    </w:p>
    <w:p>
      <w:pPr>
        <w:spacing w:line="440" w:lineRule="exact"/>
        <w:ind w:firstLine="420" w:firstLineChars="200"/>
        <w:rPr>
          <w:rFonts w:hint="eastAsia" w:ascii="宋体" w:hAnsi="宋体" w:cs="宋体"/>
          <w:color w:val="000000"/>
        </w:rPr>
      </w:pPr>
      <w:r>
        <w:rPr>
          <w:rFonts w:hint="eastAsia" w:ascii="宋体" w:hAnsi="宋体" w:cs="宋体"/>
          <w:color w:val="000000"/>
        </w:rPr>
        <w:t>1.1.2合同当事人和人员</w:t>
      </w:r>
    </w:p>
    <w:p>
      <w:pPr>
        <w:spacing w:line="440" w:lineRule="exact"/>
        <w:ind w:firstLine="420" w:firstLineChars="200"/>
        <w:rPr>
          <w:rFonts w:hint="eastAsia" w:ascii="宋体" w:hAnsi="宋体" w:cs="宋体"/>
          <w:color w:val="000000"/>
        </w:rPr>
      </w:pPr>
      <w:r>
        <w:rPr>
          <w:rFonts w:hint="eastAsia" w:ascii="宋体" w:hAnsi="宋体" w:cs="宋体"/>
          <w:color w:val="000000"/>
        </w:rPr>
        <w:t>1.1.2.2发包人：</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 xml:space="preserve">      发包人驻工地代表：</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1.1.2.3承包人：</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 xml:space="preserve">      建造师：</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1.1.2.6监理人：</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 xml:space="preserve">      总监理工程师：</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1.1.3工程和设备</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1.1.3.2永久工程：</w:t>
      </w:r>
      <w:r>
        <w:rPr>
          <w:rFonts w:hint="eastAsia" w:ascii="宋体" w:hAnsi="宋体" w:cs="宋体"/>
          <w:color w:val="000000"/>
          <w:u w:val="single"/>
        </w:rPr>
        <w:t xml:space="preserve">（项目名称）           </w:t>
      </w:r>
    </w:p>
    <w:p>
      <w:pPr>
        <w:spacing w:line="440" w:lineRule="exact"/>
        <w:ind w:firstLine="420" w:firstLineChars="200"/>
        <w:rPr>
          <w:rFonts w:hint="eastAsia" w:ascii="宋体" w:hAnsi="宋体" w:cs="宋体"/>
          <w:color w:val="000000"/>
        </w:rPr>
      </w:pPr>
      <w:r>
        <w:rPr>
          <w:rFonts w:hint="eastAsia" w:ascii="宋体" w:hAnsi="宋体" w:cs="宋体"/>
          <w:color w:val="000000"/>
        </w:rPr>
        <w:t>1.1.3.3临时工程：</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1.1.3.4单位工程：</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1.1.3.10永久占地：</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1.1.3.11临时占地：</w:t>
      </w:r>
      <w:r>
        <w:rPr>
          <w:rFonts w:hint="eastAsia" w:ascii="宋体" w:hAnsi="宋体" w:cs="宋体"/>
          <w:color w:val="000000"/>
          <w:u w:val="single"/>
        </w:rPr>
        <w:t xml:space="preserve">                           </w:t>
      </w:r>
      <w:r>
        <w:rPr>
          <w:rFonts w:hint="eastAsia" w:ascii="宋体" w:hAnsi="宋体" w:cs="宋体"/>
          <w:color w:val="000000"/>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1.1.4日期</w:t>
      </w:r>
    </w:p>
    <w:p>
      <w:pPr>
        <w:spacing w:line="440" w:lineRule="exact"/>
        <w:ind w:firstLine="420" w:firstLineChars="200"/>
        <w:rPr>
          <w:rFonts w:hint="eastAsia" w:ascii="宋体" w:hAnsi="宋体" w:cs="宋体"/>
          <w:color w:val="000000"/>
        </w:rPr>
      </w:pPr>
      <w:r>
        <w:rPr>
          <w:rFonts w:hint="eastAsia" w:ascii="宋体" w:hAnsi="宋体" w:cs="宋体"/>
          <w:color w:val="000000"/>
        </w:rPr>
        <w:t>1.1.4.2开工日期：计划开工日期  年 月 日</w:t>
      </w:r>
    </w:p>
    <w:p>
      <w:pPr>
        <w:spacing w:line="440" w:lineRule="exact"/>
        <w:ind w:firstLine="420" w:firstLineChars="200"/>
        <w:rPr>
          <w:rFonts w:hint="eastAsia" w:ascii="宋体" w:hAnsi="宋体" w:cs="宋体"/>
          <w:color w:val="000000"/>
        </w:rPr>
      </w:pPr>
      <w:r>
        <w:rPr>
          <w:rFonts w:hint="eastAsia" w:ascii="宋体" w:hAnsi="宋体" w:cs="宋体"/>
          <w:color w:val="000000"/>
        </w:rPr>
        <w:t>1.1.4.4竣工日期：计划竣工日期  年 月 日</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1.1.4.5缺陷责任期：</w:t>
      </w:r>
      <w:r>
        <w:rPr>
          <w:rFonts w:hint="eastAsia" w:ascii="宋体" w:hAnsi="宋体" w:cs="宋体"/>
          <w:color w:val="000000"/>
          <w:u w:val="single"/>
        </w:rPr>
        <w:t xml:space="preserve">                    </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1.4合同文件的优先顺序解释顺序为：</w:t>
      </w:r>
      <w:r>
        <w:rPr>
          <w:rFonts w:hint="eastAsia" w:ascii="宋体" w:hAnsi="宋体" w:cs="宋体"/>
          <w:color w:val="000000"/>
          <w:u w:val="single"/>
        </w:rPr>
        <w:t>①专用合同条款、②合同协议书、③中标通知书④投标文件、⑤招标文件及相关文件、⑥通用合同条款、⑦技术标准和要求、⑧图纸、⑨其它合同文件</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1.5合同生效的条件：</w:t>
      </w:r>
      <w:r>
        <w:rPr>
          <w:rFonts w:hint="eastAsia" w:ascii="宋体" w:hAnsi="宋体" w:cs="宋体"/>
          <w:color w:val="000000"/>
          <w:u w:val="single"/>
        </w:rPr>
        <w:t xml:space="preserve">经双方签字确认盖章后生效 </w:t>
      </w:r>
    </w:p>
    <w:p>
      <w:pPr>
        <w:spacing w:line="440" w:lineRule="exact"/>
        <w:ind w:firstLine="420" w:firstLineChars="200"/>
        <w:rPr>
          <w:rFonts w:hint="eastAsia" w:ascii="宋体" w:hAnsi="宋体" w:cs="宋体"/>
          <w:color w:val="000000"/>
        </w:rPr>
      </w:pPr>
      <w:r>
        <w:rPr>
          <w:rFonts w:hint="eastAsia" w:ascii="宋体" w:hAnsi="宋体" w:cs="宋体"/>
          <w:color w:val="000000"/>
        </w:rPr>
        <w:t>1.6图纸和承包人文件</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1.6.1发包人提供图纸的期限、数量：</w:t>
      </w:r>
      <w:r>
        <w:rPr>
          <w:rFonts w:hint="eastAsia" w:ascii="宋体" w:hAnsi="宋体" w:cs="宋体"/>
          <w:color w:val="000000"/>
          <w:u w:val="single"/>
        </w:rPr>
        <w:t>开工前14天内提供图纸  套</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1.6.2承包人提供的文件范围：</w:t>
      </w:r>
      <w:r>
        <w:rPr>
          <w:rFonts w:hint="eastAsia" w:ascii="宋体" w:hAnsi="宋体" w:cs="宋体"/>
          <w:color w:val="000000"/>
          <w:u w:val="single"/>
        </w:rPr>
        <w:t>（根据具体工程情况填写）</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 xml:space="preserve">          承包人提供的文件期限、数量：</w:t>
      </w:r>
      <w:r>
        <w:rPr>
          <w:rFonts w:hint="eastAsia" w:ascii="宋体" w:hAnsi="宋体" w:cs="宋体"/>
          <w:color w:val="000000"/>
          <w:u w:val="single"/>
        </w:rPr>
        <w:t>（按双方协商约定填写）</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 xml:space="preserve">监理人批复承包人提供文件的期限：  </w:t>
      </w:r>
      <w:r>
        <w:rPr>
          <w:rFonts w:hint="eastAsia" w:ascii="宋体" w:hAnsi="宋体" w:cs="宋体"/>
          <w:color w:val="000000"/>
          <w:u w:val="single"/>
        </w:rPr>
        <w:t xml:space="preserve"> 收到承包人提供的文件后14天内  </w:t>
      </w:r>
    </w:p>
    <w:p>
      <w:pPr>
        <w:spacing w:line="440" w:lineRule="exact"/>
        <w:ind w:firstLine="420" w:firstLineChars="200"/>
        <w:rPr>
          <w:rFonts w:hint="eastAsia" w:ascii="宋体" w:hAnsi="宋体" w:cs="宋体"/>
          <w:color w:val="000000"/>
        </w:rPr>
      </w:pPr>
      <w:r>
        <w:rPr>
          <w:rFonts w:hint="eastAsia" w:ascii="宋体" w:hAnsi="宋体" w:cs="宋体"/>
          <w:color w:val="000000"/>
        </w:rPr>
        <w:t>1.6.3监理人签发图纸修改的期限：不少于该项工作施工前14天</w:t>
      </w:r>
    </w:p>
    <w:p>
      <w:pPr>
        <w:spacing w:line="440" w:lineRule="exact"/>
        <w:ind w:firstLine="420" w:firstLineChars="200"/>
        <w:rPr>
          <w:rFonts w:hint="eastAsia" w:ascii="宋体" w:hAnsi="宋体" w:cs="宋体"/>
          <w:color w:val="000000"/>
        </w:rPr>
      </w:pPr>
      <w:r>
        <w:rPr>
          <w:rFonts w:hint="eastAsia" w:ascii="宋体" w:hAnsi="宋体" w:cs="宋体"/>
          <w:color w:val="000000"/>
        </w:rPr>
        <w:t>1.7联络</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1.7.2联络送达的期限：两天内送达，送达地点：</w:t>
      </w:r>
      <w:r>
        <w:rPr>
          <w:rFonts w:hint="eastAsia" w:ascii="宋体" w:hAnsi="宋体" w:cs="宋体"/>
          <w:color w:val="000000"/>
          <w:u w:val="single"/>
        </w:rPr>
        <w:t xml:space="preserve">                   </w:t>
      </w:r>
    </w:p>
    <w:p>
      <w:pPr>
        <w:spacing w:line="440" w:lineRule="exact"/>
        <w:ind w:firstLine="420" w:firstLineChars="200"/>
        <w:rPr>
          <w:rFonts w:hint="eastAsia" w:ascii="宋体" w:hAnsi="宋体" w:cs="宋体"/>
          <w:color w:val="000000"/>
        </w:rPr>
      </w:pPr>
      <w:r>
        <w:rPr>
          <w:rFonts w:hint="eastAsia" w:ascii="宋体" w:hAnsi="宋体" w:cs="宋体"/>
          <w:color w:val="000000"/>
        </w:rPr>
        <w:t>2.发包人义务</w:t>
      </w:r>
    </w:p>
    <w:p>
      <w:pPr>
        <w:spacing w:line="440" w:lineRule="exact"/>
        <w:ind w:firstLine="420" w:firstLineChars="200"/>
        <w:rPr>
          <w:rFonts w:hint="eastAsia" w:ascii="宋体" w:hAnsi="宋体" w:cs="宋体"/>
          <w:color w:val="000000"/>
        </w:rPr>
      </w:pPr>
      <w:r>
        <w:rPr>
          <w:rFonts w:hint="eastAsia" w:ascii="宋体" w:hAnsi="宋体" w:cs="宋体"/>
          <w:color w:val="000000"/>
        </w:rPr>
        <w:t>2.3提供施工场地</w:t>
      </w:r>
    </w:p>
    <w:p>
      <w:pPr>
        <w:spacing w:line="440" w:lineRule="exact"/>
        <w:ind w:firstLine="420" w:firstLineChars="200"/>
        <w:rPr>
          <w:rFonts w:hint="eastAsia" w:ascii="宋体" w:hAnsi="宋体" w:cs="宋体"/>
          <w:color w:val="000000"/>
        </w:rPr>
      </w:pPr>
      <w:r>
        <w:rPr>
          <w:rFonts w:hint="eastAsia" w:ascii="宋体" w:hAnsi="宋体" w:cs="宋体"/>
          <w:color w:val="000000"/>
        </w:rPr>
        <w:t>发包人提供施工场地和有关资料的时间：</w:t>
      </w:r>
      <w:r>
        <w:rPr>
          <w:rFonts w:hint="eastAsia" w:ascii="宋体" w:hAnsi="宋体" w:cs="宋体"/>
          <w:color w:val="000000"/>
          <w:u w:val="single"/>
        </w:rPr>
        <w:t>开工之日前14天（如工程地质报告、地下管线图等）</w:t>
      </w:r>
    </w:p>
    <w:p>
      <w:pPr>
        <w:spacing w:line="440" w:lineRule="exact"/>
        <w:ind w:firstLine="420" w:firstLineChars="200"/>
        <w:rPr>
          <w:rFonts w:hint="eastAsia" w:ascii="宋体" w:hAnsi="宋体" w:cs="宋体"/>
          <w:color w:val="000000"/>
        </w:rPr>
      </w:pPr>
      <w:r>
        <w:rPr>
          <w:rFonts w:hint="eastAsia" w:ascii="宋体" w:hAnsi="宋体" w:cs="宋体"/>
          <w:color w:val="000000"/>
        </w:rPr>
        <w:t>3.监理人</w:t>
      </w:r>
    </w:p>
    <w:p>
      <w:pPr>
        <w:spacing w:line="440" w:lineRule="exact"/>
        <w:ind w:firstLine="420" w:firstLineChars="200"/>
        <w:rPr>
          <w:rFonts w:hint="eastAsia" w:ascii="宋体" w:hAnsi="宋体" w:cs="宋体"/>
          <w:color w:val="000000"/>
        </w:rPr>
      </w:pPr>
      <w:r>
        <w:rPr>
          <w:rFonts w:hint="eastAsia" w:ascii="宋体" w:hAnsi="宋体" w:cs="宋体"/>
          <w:color w:val="000000"/>
        </w:rPr>
        <w:t>3.1监理人的职责和权力</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3.1.1须经发包人批准行使的权力：如：</w:t>
      </w:r>
      <w:r>
        <w:rPr>
          <w:rFonts w:hint="eastAsia" w:ascii="宋体" w:hAnsi="宋体" w:cs="宋体"/>
          <w:color w:val="000000"/>
          <w:u w:val="single"/>
        </w:rPr>
        <w:t>开工令、工程款支付、工程变更等</w:t>
      </w:r>
    </w:p>
    <w:p>
      <w:pPr>
        <w:spacing w:line="440" w:lineRule="exact"/>
        <w:ind w:firstLine="420" w:firstLineChars="200"/>
        <w:rPr>
          <w:rFonts w:hint="eastAsia" w:ascii="宋体" w:hAnsi="宋体" w:cs="宋体"/>
          <w:color w:val="000000"/>
        </w:rPr>
      </w:pPr>
      <w:r>
        <w:rPr>
          <w:rFonts w:hint="eastAsia" w:ascii="宋体" w:hAnsi="宋体" w:cs="宋体"/>
          <w:color w:val="000000"/>
        </w:rPr>
        <w:t>4.承包人</w:t>
      </w:r>
    </w:p>
    <w:p>
      <w:pPr>
        <w:spacing w:line="440" w:lineRule="exact"/>
        <w:ind w:firstLine="420" w:firstLineChars="200"/>
        <w:rPr>
          <w:rFonts w:hint="eastAsia" w:ascii="宋体" w:hAnsi="宋体" w:cs="宋体"/>
          <w:color w:val="000000"/>
        </w:rPr>
      </w:pPr>
      <w:r>
        <w:rPr>
          <w:rFonts w:hint="eastAsia" w:ascii="宋体" w:hAnsi="宋体" w:cs="宋体"/>
          <w:color w:val="000000"/>
        </w:rPr>
        <w:t>4.1承包人的一般义务</w:t>
      </w:r>
    </w:p>
    <w:p>
      <w:pPr>
        <w:spacing w:line="440" w:lineRule="exact"/>
        <w:ind w:firstLine="420" w:firstLineChars="200"/>
        <w:rPr>
          <w:rFonts w:hint="eastAsia" w:ascii="宋体" w:hAnsi="宋体" w:cs="宋体"/>
          <w:color w:val="000000"/>
        </w:rPr>
      </w:pPr>
      <w:r>
        <w:rPr>
          <w:rFonts w:hint="eastAsia" w:ascii="宋体" w:hAnsi="宋体" w:cs="宋体"/>
          <w:color w:val="000000"/>
        </w:rPr>
        <w:t>4.1.8为他人提供方便</w:t>
      </w:r>
    </w:p>
    <w:p>
      <w:pPr>
        <w:spacing w:line="440" w:lineRule="exact"/>
        <w:ind w:firstLine="420" w:firstLineChars="200"/>
        <w:rPr>
          <w:rFonts w:hint="eastAsia" w:ascii="宋体" w:hAnsi="宋体" w:cs="宋体"/>
          <w:color w:val="000000"/>
        </w:rPr>
      </w:pPr>
      <w:r>
        <w:rPr>
          <w:rFonts w:hint="eastAsia" w:ascii="宋体" w:hAnsi="宋体" w:cs="宋体"/>
          <w:color w:val="000000"/>
        </w:rPr>
        <w:t>承包人为他人提供方便的内容：</w:t>
      </w:r>
      <w:r>
        <w:rPr>
          <w:rFonts w:hint="eastAsia" w:ascii="宋体" w:hAnsi="宋体" w:cs="宋体"/>
          <w:color w:val="000000"/>
          <w:u w:val="single"/>
        </w:rPr>
        <w:t>施工用地、水、电、道路等</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承包人为他人提供方便可能发生费用的处理方法：</w:t>
      </w:r>
      <w:r>
        <w:rPr>
          <w:rFonts w:hint="eastAsia" w:ascii="宋体" w:hAnsi="宋体" w:cs="宋体"/>
          <w:color w:val="000000"/>
          <w:u w:val="single"/>
        </w:rPr>
        <w:t>费用由承包人或使用者支付</w:t>
      </w:r>
    </w:p>
    <w:p>
      <w:pPr>
        <w:spacing w:line="440" w:lineRule="exact"/>
        <w:ind w:firstLine="420" w:firstLineChars="200"/>
        <w:rPr>
          <w:rFonts w:hint="eastAsia" w:ascii="宋体" w:hAnsi="宋体" w:cs="宋体"/>
          <w:color w:val="000000"/>
        </w:rPr>
      </w:pPr>
      <w:r>
        <w:rPr>
          <w:rFonts w:hint="eastAsia" w:ascii="宋体" w:hAnsi="宋体" w:cs="宋体"/>
          <w:color w:val="000000"/>
        </w:rPr>
        <w:t>4.5承包人项目经理</w:t>
      </w:r>
    </w:p>
    <w:p>
      <w:pPr>
        <w:spacing w:line="440" w:lineRule="exact"/>
        <w:ind w:firstLine="420" w:firstLineChars="200"/>
        <w:rPr>
          <w:rFonts w:hint="eastAsia" w:ascii="宋体" w:hAnsi="宋体" w:cs="宋体"/>
          <w:color w:val="000000"/>
        </w:rPr>
      </w:pPr>
      <w:r>
        <w:rPr>
          <w:rFonts w:hint="eastAsia" w:ascii="宋体" w:hAnsi="宋体" w:cs="宋体"/>
          <w:color w:val="000000"/>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项目经理姓名：</w:t>
      </w:r>
      <w:r>
        <w:rPr>
          <w:rFonts w:hint="eastAsia" w:ascii="宋体" w:hAnsi="宋体" w:cs="宋体"/>
          <w:color w:val="000000"/>
          <w:u w:val="single"/>
        </w:rPr>
        <w:t xml:space="preserve">         </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职称：</w:t>
      </w:r>
      <w:r>
        <w:rPr>
          <w:rFonts w:hint="eastAsia" w:ascii="宋体" w:hAnsi="宋体" w:cs="宋体"/>
          <w:color w:val="000000"/>
          <w:u w:val="single"/>
        </w:rPr>
        <w:t xml:space="preserve">                 </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注册职业资格证书：</w:t>
      </w:r>
      <w:r>
        <w:rPr>
          <w:rFonts w:hint="eastAsia" w:ascii="宋体" w:hAnsi="宋体" w:cs="宋体"/>
          <w:color w:val="000000"/>
          <w:u w:val="single"/>
        </w:rPr>
        <w:t xml:space="preserve">         </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项目经理职权：</w:t>
      </w:r>
      <w:r>
        <w:rPr>
          <w:rFonts w:hint="eastAsia" w:ascii="宋体" w:hAnsi="宋体" w:cs="宋体"/>
          <w:color w:val="000000"/>
          <w:u w:val="single"/>
        </w:rPr>
        <w:t>按通用条款4.3执行</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项目经理到任期限：</w:t>
      </w:r>
      <w:r>
        <w:rPr>
          <w:rFonts w:hint="eastAsia" w:ascii="宋体" w:hAnsi="宋体" w:cs="宋体"/>
          <w:color w:val="000000"/>
          <w:u w:val="single"/>
        </w:rPr>
        <w:t>本工程竣工验收合格后</w:t>
      </w:r>
    </w:p>
    <w:p>
      <w:pPr>
        <w:spacing w:line="440" w:lineRule="exact"/>
        <w:ind w:firstLine="420" w:firstLineChars="200"/>
        <w:rPr>
          <w:rFonts w:hint="eastAsia" w:ascii="宋体" w:hAnsi="宋体" w:cs="宋体"/>
          <w:color w:val="000000"/>
        </w:rPr>
      </w:pPr>
      <w:r>
        <w:rPr>
          <w:rFonts w:hint="eastAsia" w:ascii="宋体" w:hAnsi="宋体" w:cs="宋体"/>
          <w:color w:val="000000"/>
        </w:rPr>
        <w:t>4.11不利物质条件</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4.11.1不利物质条件的范围：</w:t>
      </w:r>
      <w:r>
        <w:rPr>
          <w:rFonts w:hint="eastAsia" w:ascii="宋体" w:hAnsi="宋体" w:cs="宋体"/>
          <w:color w:val="000000"/>
          <w:u w:val="single"/>
        </w:rPr>
        <w:t>（根据工程特点双方约定）</w:t>
      </w:r>
    </w:p>
    <w:p>
      <w:pPr>
        <w:spacing w:line="440" w:lineRule="exact"/>
        <w:ind w:firstLine="420" w:firstLineChars="200"/>
        <w:rPr>
          <w:rFonts w:hint="eastAsia" w:ascii="宋体" w:hAnsi="宋体" w:cs="宋体"/>
          <w:color w:val="000000"/>
        </w:rPr>
      </w:pPr>
      <w:r>
        <w:rPr>
          <w:rFonts w:hint="eastAsia" w:ascii="宋体" w:hAnsi="宋体" w:cs="宋体"/>
          <w:color w:val="000000"/>
        </w:rPr>
        <w:t>5.材料和工程设备</w:t>
      </w:r>
    </w:p>
    <w:p>
      <w:pPr>
        <w:spacing w:line="440" w:lineRule="exact"/>
        <w:ind w:firstLine="420" w:firstLineChars="200"/>
        <w:rPr>
          <w:rFonts w:hint="eastAsia" w:ascii="宋体" w:hAnsi="宋体" w:cs="宋体"/>
          <w:color w:val="000000"/>
        </w:rPr>
      </w:pPr>
      <w:r>
        <w:rPr>
          <w:rFonts w:hint="eastAsia" w:ascii="宋体" w:hAnsi="宋体" w:cs="宋体"/>
          <w:color w:val="000000"/>
        </w:rPr>
        <w:t>5.1承包人提供的材料和工程设备</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5.1.1承包人负责采购、运输和保管的材料、工程设备：</w:t>
      </w:r>
      <w:r>
        <w:rPr>
          <w:rFonts w:hint="eastAsia" w:ascii="宋体" w:hAnsi="宋体" w:cs="宋体"/>
          <w:color w:val="000000"/>
          <w:u w:val="single"/>
        </w:rPr>
        <w:t xml:space="preserve">                         </w:t>
      </w:r>
    </w:p>
    <w:p>
      <w:pPr>
        <w:spacing w:line="440" w:lineRule="exact"/>
        <w:ind w:firstLine="420" w:firstLineChars="200"/>
        <w:rPr>
          <w:rFonts w:hint="eastAsia" w:ascii="宋体" w:hAnsi="宋体" w:cs="宋体"/>
          <w:color w:val="000000"/>
          <w:u w:val="single"/>
        </w:rPr>
      </w:pPr>
      <w:r>
        <w:rPr>
          <w:rFonts w:hint="eastAsia" w:ascii="宋体" w:hAnsi="宋体" w:cs="宋体"/>
          <w:color w:val="000000"/>
        </w:rPr>
        <w:t>5.1.2承包人报送监理人审批的时间：</w:t>
      </w:r>
      <w:r>
        <w:rPr>
          <w:rFonts w:hint="eastAsia" w:ascii="宋体" w:hAnsi="宋体" w:cs="宋体"/>
          <w:color w:val="000000"/>
          <w:u w:val="single"/>
        </w:rPr>
        <w:t>供货前  天内</w:t>
      </w:r>
    </w:p>
    <w:p>
      <w:pPr>
        <w:spacing w:line="440" w:lineRule="exact"/>
        <w:ind w:firstLine="420" w:firstLineChars="200"/>
        <w:rPr>
          <w:rFonts w:hint="eastAsia" w:ascii="宋体" w:hAnsi="宋体" w:cs="宋体"/>
          <w:color w:val="000000"/>
        </w:rPr>
      </w:pPr>
      <w:r>
        <w:rPr>
          <w:rFonts w:hint="eastAsia" w:ascii="宋体" w:hAnsi="宋体" w:cs="宋体"/>
          <w:color w:val="000000"/>
        </w:rPr>
        <w:t>6.进度计划</w:t>
      </w:r>
    </w:p>
    <w:p>
      <w:pPr>
        <w:spacing w:line="440" w:lineRule="exact"/>
        <w:ind w:firstLine="420" w:firstLineChars="200"/>
        <w:rPr>
          <w:rFonts w:hint="eastAsia" w:ascii="宋体" w:hAnsi="宋体" w:cs="宋体"/>
          <w:color w:val="000000"/>
        </w:rPr>
      </w:pPr>
    </w:p>
    <w:p>
      <w:pPr>
        <w:spacing w:line="420" w:lineRule="exact"/>
        <w:ind w:firstLine="420" w:firstLineChars="200"/>
        <w:rPr>
          <w:rFonts w:hint="eastAsia" w:ascii="宋体" w:hAnsi="宋体" w:cs="宋体"/>
          <w:color w:val="000000"/>
        </w:rPr>
      </w:pPr>
      <w:r>
        <w:rPr>
          <w:rFonts w:hint="eastAsia" w:ascii="宋体" w:hAnsi="宋体" w:cs="宋体"/>
          <w:color w:val="000000"/>
        </w:rPr>
        <w:t>6.1合同进度计划</w:t>
      </w:r>
    </w:p>
    <w:p>
      <w:pPr>
        <w:spacing w:line="420" w:lineRule="exact"/>
        <w:ind w:firstLine="420" w:firstLineChars="200"/>
        <w:rPr>
          <w:rFonts w:hint="eastAsia" w:ascii="宋体" w:hAnsi="宋体" w:cs="宋体"/>
          <w:color w:val="000000"/>
          <w:u w:val="single"/>
        </w:rPr>
      </w:pPr>
      <w:r>
        <w:rPr>
          <w:rFonts w:hint="eastAsia" w:ascii="宋体" w:hAnsi="宋体" w:cs="宋体"/>
          <w:color w:val="000000"/>
        </w:rPr>
        <w:t>承包人编制施工方案的内容：</w:t>
      </w:r>
      <w:r>
        <w:rPr>
          <w:rFonts w:hint="eastAsia" w:ascii="宋体" w:hAnsi="宋体" w:cs="宋体"/>
          <w:color w:val="000000"/>
          <w:u w:val="single"/>
        </w:rPr>
        <w:t>施工组织设计专项安全施工方案等</w:t>
      </w:r>
    </w:p>
    <w:p>
      <w:pPr>
        <w:spacing w:line="420" w:lineRule="exact"/>
        <w:ind w:firstLine="420" w:firstLineChars="200"/>
        <w:rPr>
          <w:rFonts w:hint="eastAsia" w:ascii="宋体" w:hAnsi="宋体" w:cs="宋体"/>
          <w:color w:val="000000"/>
          <w:u w:val="single"/>
        </w:rPr>
      </w:pPr>
      <w:r>
        <w:rPr>
          <w:rFonts w:hint="eastAsia" w:ascii="宋体" w:hAnsi="宋体" w:cs="宋体"/>
          <w:color w:val="000000"/>
        </w:rPr>
        <w:t>承包人报送施工进度计划和施工方案的期限：</w:t>
      </w:r>
      <w:r>
        <w:rPr>
          <w:rFonts w:hint="eastAsia" w:ascii="宋体" w:hAnsi="宋体" w:cs="宋体"/>
          <w:color w:val="000000"/>
          <w:u w:val="single"/>
        </w:rPr>
        <w:t>报送施工进度计划为每月25日前；报送施工方案为开工前七天内</w:t>
      </w:r>
    </w:p>
    <w:p>
      <w:pPr>
        <w:spacing w:line="420" w:lineRule="exact"/>
        <w:ind w:firstLine="420" w:firstLineChars="200"/>
        <w:rPr>
          <w:rFonts w:hint="eastAsia" w:ascii="宋体" w:hAnsi="宋体" w:cs="宋体"/>
          <w:color w:val="000000"/>
          <w:u w:val="single"/>
        </w:rPr>
      </w:pPr>
      <w:r>
        <w:rPr>
          <w:rFonts w:hint="eastAsia" w:ascii="宋体" w:hAnsi="宋体" w:cs="宋体"/>
          <w:color w:val="000000"/>
        </w:rPr>
        <w:t>监理人批复施工进度计划和施工方案的期限：</w:t>
      </w:r>
      <w:r>
        <w:rPr>
          <w:rFonts w:hint="eastAsia" w:ascii="宋体" w:hAnsi="宋体" w:cs="宋体"/>
          <w:color w:val="000000"/>
          <w:u w:val="single"/>
        </w:rPr>
        <w:t>收到方案后七天内</w:t>
      </w:r>
    </w:p>
    <w:p>
      <w:pPr>
        <w:spacing w:line="420" w:lineRule="exact"/>
        <w:ind w:firstLine="420" w:firstLineChars="200"/>
        <w:rPr>
          <w:rFonts w:hint="eastAsia" w:ascii="宋体" w:hAnsi="宋体" w:cs="宋体"/>
          <w:color w:val="000000"/>
        </w:rPr>
      </w:pPr>
      <w:r>
        <w:rPr>
          <w:rFonts w:hint="eastAsia" w:ascii="宋体" w:hAnsi="宋体" w:cs="宋体"/>
          <w:color w:val="000000"/>
        </w:rPr>
        <w:t>7.变更的程序和原则</w:t>
      </w:r>
    </w:p>
    <w:p>
      <w:pPr>
        <w:spacing w:line="420" w:lineRule="exact"/>
        <w:ind w:firstLine="420" w:firstLineChars="200"/>
        <w:rPr>
          <w:rFonts w:hint="eastAsia" w:ascii="宋体" w:hAnsi="宋体" w:cs="宋体"/>
          <w:color w:val="000000"/>
        </w:rPr>
      </w:pPr>
      <w:r>
        <w:rPr>
          <w:rFonts w:hint="eastAsia" w:ascii="宋体" w:hAnsi="宋体" w:cs="宋体"/>
          <w:color w:val="000000"/>
        </w:rPr>
        <w:t>变更的原则： 按通用条款执行。相关细节为：</w:t>
      </w:r>
      <w:r>
        <w:rPr>
          <w:rFonts w:hint="eastAsia" w:ascii="宋体" w:hAnsi="宋体" w:cs="宋体"/>
          <w:color w:val="000000"/>
          <w:u w:val="single"/>
        </w:rPr>
        <w:t>发包人写出书面报告报政府主管部门及政府相关领导批准；设计部门提出变更意见；审计部门审核；报财政部门备案后作相应变更。</w:t>
      </w:r>
      <w:r>
        <w:rPr>
          <w:rFonts w:hint="eastAsia" w:ascii="宋体" w:hAnsi="宋体" w:cs="宋体"/>
          <w:color w:val="000000"/>
        </w:rPr>
        <w:t xml:space="preserve">  </w:t>
      </w:r>
    </w:p>
    <w:p>
      <w:pPr>
        <w:spacing w:line="420" w:lineRule="exact"/>
        <w:ind w:firstLine="420" w:firstLineChars="200"/>
        <w:rPr>
          <w:rFonts w:hint="eastAsia" w:ascii="宋体" w:hAnsi="宋体" w:cs="宋体"/>
          <w:color w:val="000000"/>
        </w:rPr>
      </w:pPr>
      <w:r>
        <w:rPr>
          <w:rFonts w:hint="eastAsia" w:ascii="宋体" w:hAnsi="宋体" w:cs="宋体"/>
          <w:color w:val="000000"/>
        </w:rPr>
        <w:t>8.本项目应接受温县审计部门的事前、事中、事后的审计监督工作。工程量变更部分以温县审计部门审计后的结果为准。</w:t>
      </w:r>
    </w:p>
    <w:p>
      <w:pPr>
        <w:spacing w:line="420" w:lineRule="exact"/>
        <w:ind w:firstLine="420" w:firstLineChars="200"/>
        <w:rPr>
          <w:rFonts w:hint="eastAsia" w:ascii="宋体" w:hAnsi="宋体" w:cs="宋体"/>
          <w:color w:val="000000"/>
        </w:rPr>
      </w:pPr>
      <w:r>
        <w:rPr>
          <w:rFonts w:hint="eastAsia" w:ascii="宋体" w:hAnsi="宋体" w:cs="宋体"/>
          <w:color w:val="000000"/>
        </w:rPr>
        <w:t>9.物价波动引起的价格调整</w:t>
      </w:r>
    </w:p>
    <w:p>
      <w:pPr>
        <w:spacing w:line="420" w:lineRule="exact"/>
        <w:ind w:firstLine="420" w:firstLineChars="200"/>
        <w:rPr>
          <w:rFonts w:hint="eastAsia" w:ascii="宋体" w:hAnsi="宋体" w:cs="宋体"/>
          <w:color w:val="000000"/>
        </w:rPr>
      </w:pPr>
      <w:r>
        <w:rPr>
          <w:rFonts w:hint="eastAsia" w:ascii="宋体" w:hAnsi="宋体" w:cs="宋体"/>
          <w:color w:val="000000"/>
        </w:rPr>
        <w:t>物价波动引起的价格调整方法：本合同不考虑物价涨跌因素。</w:t>
      </w:r>
    </w:p>
    <w:p>
      <w:pPr>
        <w:spacing w:line="420" w:lineRule="exact"/>
        <w:ind w:firstLine="420" w:firstLineChars="200"/>
        <w:rPr>
          <w:rFonts w:hint="eastAsia" w:ascii="宋体" w:hAnsi="宋体" w:cs="宋体"/>
          <w:color w:val="000000"/>
        </w:rPr>
      </w:pPr>
      <w:r>
        <w:rPr>
          <w:rFonts w:hint="eastAsia" w:ascii="宋体" w:hAnsi="宋体" w:cs="宋体"/>
          <w:color w:val="000000"/>
        </w:rPr>
        <w:t>10. 本项目无预付款。</w:t>
      </w:r>
    </w:p>
    <w:p>
      <w:pPr>
        <w:spacing w:line="420" w:lineRule="exact"/>
        <w:ind w:firstLine="420" w:firstLineChars="200"/>
        <w:rPr>
          <w:rFonts w:hint="eastAsia" w:ascii="宋体" w:hAnsi="宋体" w:cs="宋体"/>
          <w:color w:val="000000"/>
        </w:rPr>
      </w:pPr>
      <w:r>
        <w:rPr>
          <w:rFonts w:hint="eastAsia" w:ascii="宋体" w:hAnsi="宋体" w:cs="宋体"/>
          <w:color w:val="000000"/>
        </w:rPr>
        <w:t>11. 竣工验收程序：工程竣工后，承包人应按照通用条款的约定向发包人报送竣工书面的验收申请报告。发包人在收到申请后及时会同财政、审计、监察、质检等单位进行工程验收，并于收到申请后30日内完成验收工作。发包人在完成竣工验收后10个工作日内向审计部门报送竣工决算相关资料。</w:t>
      </w:r>
    </w:p>
    <w:p>
      <w:pPr>
        <w:spacing w:line="440" w:lineRule="exact"/>
        <w:ind w:firstLine="420" w:firstLineChars="200"/>
        <w:rPr>
          <w:rFonts w:ascii="宋体" w:cs="宋体"/>
          <w:b/>
          <w:bCs/>
          <w:color w:val="auto"/>
          <w:sz w:val="24"/>
        </w:rPr>
      </w:pPr>
      <w:r>
        <w:rPr>
          <w:rFonts w:hint="eastAsia" w:ascii="宋体" w:hAnsi="宋体" w:cs="宋体"/>
          <w:color w:val="auto"/>
          <w:highlight w:val="none"/>
        </w:rPr>
        <w:t>12.</w:t>
      </w:r>
      <w:r>
        <w:rPr>
          <w:rFonts w:hint="eastAsia" w:ascii="宋体" w:hAnsi="宋体" w:cs="宋体"/>
          <w:b/>
          <w:bCs/>
          <w:color w:val="auto"/>
          <w:highlight w:val="none"/>
        </w:rPr>
        <w:t>工程款支付方法：正式进场开工，预付合同金额的30%，工程完工验收后支付合同金额的80%，决算审计结束后，付至审计金额的100%；所缴中标金额的5%履约保证金，工程完工验收合格后退还中标金额的2%部分，剩余的3%作为质保金，待竣工一年后无质量问题无息付清。</w:t>
      </w:r>
    </w:p>
    <w:p>
      <w:pPr>
        <w:spacing w:line="420" w:lineRule="exact"/>
        <w:rPr>
          <w:rFonts w:hint="eastAsia"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 xml:space="preserve"> 13.质量保证金</w:t>
      </w:r>
    </w:p>
    <w:p>
      <w:pPr>
        <w:spacing w:line="420" w:lineRule="exact"/>
        <w:ind w:firstLine="420" w:firstLineChars="200"/>
        <w:rPr>
          <w:rFonts w:hint="eastAsia" w:ascii="宋体" w:hAnsi="宋体" w:cs="宋体"/>
          <w:color w:val="000000"/>
        </w:rPr>
      </w:pPr>
      <w:r>
        <w:rPr>
          <w:rFonts w:hint="eastAsia" w:ascii="宋体" w:hAnsi="宋体" w:cs="宋体"/>
          <w:color w:val="000000"/>
        </w:rPr>
        <w:t>13.1质量保证金的金额或比例：</w:t>
      </w:r>
      <w:r>
        <w:rPr>
          <w:rFonts w:hint="eastAsia" w:ascii="宋体" w:hAnsi="宋体" w:cs="宋体"/>
          <w:color w:val="000000"/>
          <w:lang w:val="zh-CN"/>
        </w:rPr>
        <w:t xml:space="preserve"> </w:t>
      </w:r>
      <w:r>
        <w:rPr>
          <w:rFonts w:hint="eastAsia" w:ascii="宋体" w:hAnsi="宋体" w:cs="宋体"/>
          <w:color w:val="000000"/>
          <w:u w:val="single"/>
          <w:lang w:val="zh-CN"/>
        </w:rPr>
        <w:t xml:space="preserve">合同总价款的3%。 </w:t>
      </w:r>
      <w:r>
        <w:rPr>
          <w:rFonts w:hint="eastAsia" w:ascii="宋体" w:hAnsi="宋体" w:cs="宋体"/>
          <w:color w:val="000000"/>
          <w:lang w:val="zh-CN"/>
        </w:rPr>
        <w:t xml:space="preserve"> </w:t>
      </w:r>
    </w:p>
    <w:p>
      <w:pPr>
        <w:spacing w:line="420" w:lineRule="exact"/>
        <w:ind w:firstLine="420" w:firstLineChars="200"/>
        <w:rPr>
          <w:rFonts w:hint="eastAsia" w:ascii="宋体" w:hAnsi="宋体" w:cs="宋体"/>
          <w:color w:val="000000"/>
          <w:u w:val="single"/>
        </w:rPr>
      </w:pPr>
      <w:r>
        <w:rPr>
          <w:rFonts w:hint="eastAsia" w:ascii="宋体" w:hAnsi="宋体" w:cs="宋体"/>
          <w:color w:val="000000"/>
        </w:rPr>
        <w:t xml:space="preserve">质量保证金的扣留方法： </w:t>
      </w:r>
      <w:r>
        <w:rPr>
          <w:rFonts w:hint="eastAsia" w:ascii="宋体" w:hAnsi="宋体" w:cs="宋体"/>
          <w:color w:val="000000"/>
          <w:u w:val="single"/>
        </w:rPr>
        <w:t xml:space="preserve"> / </w:t>
      </w:r>
    </w:p>
    <w:p>
      <w:pPr>
        <w:spacing w:line="420" w:lineRule="exact"/>
        <w:ind w:firstLine="420" w:firstLineChars="200"/>
        <w:rPr>
          <w:rFonts w:hint="eastAsia" w:ascii="宋体" w:hAnsi="宋体" w:cs="宋体"/>
          <w:color w:val="000000"/>
        </w:rPr>
      </w:pPr>
      <w:r>
        <w:rPr>
          <w:rFonts w:hint="eastAsia" w:ascii="宋体" w:hAnsi="宋体" w:cs="宋体"/>
          <w:color w:val="000000"/>
        </w:rPr>
        <w:t>14计量：承包人对已完成的工程量向监理人员提供已完成工程量报表和有关计量资料，向发包人提供付款申请单，并提交工程所在地审计部门审核后报请财政部门。</w:t>
      </w:r>
    </w:p>
    <w:p>
      <w:pPr>
        <w:spacing w:line="420" w:lineRule="exact"/>
        <w:ind w:firstLine="420" w:firstLineChars="200"/>
        <w:rPr>
          <w:rFonts w:hint="eastAsia" w:ascii="宋体" w:hAnsi="宋体" w:cs="宋体"/>
          <w:color w:val="000000"/>
        </w:rPr>
      </w:pPr>
      <w:r>
        <w:rPr>
          <w:rFonts w:hint="eastAsia" w:ascii="宋体" w:hAnsi="宋体" w:cs="宋体"/>
          <w:color w:val="000000"/>
        </w:rPr>
        <w:t xml:space="preserve">15违约责任   </w:t>
      </w:r>
    </w:p>
    <w:p>
      <w:pPr>
        <w:spacing w:line="420" w:lineRule="exact"/>
        <w:ind w:firstLine="420" w:firstLineChars="200"/>
        <w:rPr>
          <w:rFonts w:hint="eastAsia" w:ascii="宋体" w:hAnsi="宋体" w:eastAsia="宋体" w:cs="宋体"/>
          <w:color w:val="000000"/>
          <w:lang w:eastAsia="zh-CN"/>
        </w:rPr>
      </w:pPr>
      <w:r>
        <w:rPr>
          <w:rFonts w:hint="eastAsia" w:ascii="宋体" w:hAnsi="宋体" w:cs="宋体"/>
          <w:color w:val="000000"/>
        </w:rPr>
        <w:t>15.1逾期交付的违约责任</w:t>
      </w:r>
    </w:p>
    <w:p>
      <w:pPr>
        <w:spacing w:line="420" w:lineRule="exact"/>
        <w:ind w:firstLine="420" w:firstLineChars="200"/>
        <w:rPr>
          <w:rFonts w:hint="eastAsia" w:ascii="宋体" w:hAnsi="宋体" w:cs="宋体"/>
          <w:color w:val="000000"/>
        </w:rPr>
      </w:pPr>
      <w:r>
        <w:rPr>
          <w:rFonts w:hint="eastAsia" w:ascii="宋体" w:hAnsi="宋体" w:cs="宋体"/>
          <w:color w:val="000000"/>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20" w:lineRule="exact"/>
        <w:ind w:firstLine="420" w:firstLineChars="200"/>
        <w:rPr>
          <w:rFonts w:hint="eastAsia" w:ascii="宋体" w:hAnsi="宋体" w:cs="宋体"/>
          <w:color w:val="000000"/>
        </w:rPr>
      </w:pPr>
      <w:r>
        <w:rPr>
          <w:rFonts w:hint="eastAsia" w:ascii="宋体" w:hAnsi="宋体" w:cs="宋体"/>
          <w:color w:val="000000"/>
        </w:rPr>
        <w:t>因发包人原因，如征地搬迁等原因致使工期延误的，工期相应顺延。</w:t>
      </w:r>
    </w:p>
    <w:p>
      <w:pPr>
        <w:spacing w:line="420" w:lineRule="exact"/>
        <w:ind w:firstLine="420" w:firstLineChars="200"/>
        <w:rPr>
          <w:rFonts w:hint="eastAsia" w:ascii="宋体" w:hAnsi="宋体" w:cs="宋体"/>
          <w:color w:val="000000"/>
        </w:rPr>
      </w:pPr>
      <w:r>
        <w:rPr>
          <w:rFonts w:hint="eastAsia" w:ascii="宋体" w:hAnsi="宋体" w:cs="宋体"/>
          <w:color w:val="000000"/>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440" w:lineRule="exact"/>
        <w:ind w:firstLine="420" w:firstLineChars="200"/>
        <w:rPr>
          <w:rFonts w:hint="eastAsia" w:ascii="宋体" w:hAnsi="宋体" w:cs="宋体"/>
          <w:color w:val="000000"/>
        </w:rPr>
      </w:pPr>
      <w:r>
        <w:rPr>
          <w:rFonts w:hint="eastAsia" w:ascii="宋体" w:hAnsi="宋体" w:cs="宋体"/>
          <w:color w:val="000000"/>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优先从履约担保金中扣除，履约担保金不足支付损失的，则承包人应按实际损失对发包人承担赔偿责任；承包人另应按实际损失的百分之二十对发包人承担违约金。</w:t>
      </w:r>
    </w:p>
    <w:p>
      <w:pPr>
        <w:spacing w:line="440" w:lineRule="exact"/>
        <w:ind w:firstLine="420" w:firstLineChars="200"/>
        <w:rPr>
          <w:rFonts w:hint="eastAsia" w:ascii="宋体" w:hAnsi="宋体" w:cs="宋体"/>
          <w:color w:val="000000"/>
        </w:rPr>
      </w:pPr>
      <w:r>
        <w:rPr>
          <w:rFonts w:hint="eastAsia" w:ascii="宋体" w:hAnsi="宋体" w:cs="宋体"/>
          <w:color w:val="000000"/>
        </w:rPr>
        <w:t>15.3其它违约情形的违约赔偿金</w:t>
      </w:r>
    </w:p>
    <w:p>
      <w:pPr>
        <w:spacing w:line="440" w:lineRule="exact"/>
        <w:ind w:firstLine="420" w:firstLineChars="200"/>
        <w:rPr>
          <w:rFonts w:hint="eastAsia" w:ascii="宋体" w:hAnsi="宋体" w:cs="宋体"/>
          <w:color w:val="000000"/>
        </w:rPr>
      </w:pPr>
      <w:r>
        <w:rPr>
          <w:rFonts w:hint="eastAsia" w:ascii="宋体" w:hAnsi="宋体" w:cs="宋体"/>
          <w:color w:val="000000"/>
        </w:rPr>
        <w:t xml:space="preserve"> 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40" w:lineRule="exact"/>
        <w:ind w:firstLine="420" w:firstLineChars="200"/>
        <w:rPr>
          <w:rFonts w:hint="eastAsia" w:ascii="宋体" w:hAnsi="宋体" w:cs="宋体"/>
          <w:color w:val="000000"/>
        </w:rPr>
      </w:pPr>
      <w:r>
        <w:rPr>
          <w:rFonts w:hint="eastAsia" w:ascii="宋体" w:hAnsi="宋体" w:cs="宋体"/>
          <w:color w:val="000000"/>
        </w:rPr>
        <w:t>16 项目款支付的特别限制约定</w:t>
      </w:r>
    </w:p>
    <w:p>
      <w:pPr>
        <w:spacing w:line="440" w:lineRule="exact"/>
        <w:ind w:firstLine="420" w:firstLineChars="200"/>
        <w:rPr>
          <w:rFonts w:hint="eastAsia" w:ascii="宋体" w:hAnsi="宋体" w:cs="宋体"/>
          <w:color w:val="000000"/>
        </w:rPr>
      </w:pPr>
      <w:r>
        <w:rPr>
          <w:rFonts w:hint="eastAsia" w:ascii="宋体" w:hAnsi="宋体" w:cs="宋体"/>
          <w:color w:val="000000"/>
        </w:rPr>
        <w:t>在本项目实施期间，承包人应及时支付工人工资；否则，在本项目付款期间，发包人有权从应付承包人的项目款中扣减支付相应款项或者暂停支付相应款项，确保避免因本项目产生债务纠纷。</w:t>
      </w:r>
    </w:p>
    <w:p>
      <w:pPr>
        <w:spacing w:line="440" w:lineRule="exact"/>
        <w:ind w:firstLine="420" w:firstLineChars="200"/>
        <w:rPr>
          <w:rFonts w:hint="eastAsia" w:ascii="宋体" w:hAnsi="宋体" w:cs="宋体"/>
          <w:color w:val="000000"/>
        </w:rPr>
      </w:pPr>
      <w:r>
        <w:rPr>
          <w:rFonts w:hint="eastAsia" w:ascii="宋体" w:hAnsi="宋体" w:cs="宋体"/>
          <w:color w:val="000000"/>
        </w:rPr>
        <w:t>17 发包人和承包人必须按照招标文件和中标人的投标文件订立合同，不得签订背离招标文件实质性内容的协议，否则，所签订合同无效。</w:t>
      </w:r>
    </w:p>
    <w:p>
      <w:pPr>
        <w:spacing w:line="440" w:lineRule="exact"/>
        <w:ind w:firstLine="420" w:firstLineChars="200"/>
        <w:rPr>
          <w:rFonts w:hint="eastAsia" w:ascii="宋体" w:hAnsi="宋体" w:cs="宋体"/>
          <w:color w:val="000000"/>
        </w:rPr>
      </w:pPr>
      <w:r>
        <w:rPr>
          <w:rFonts w:hint="eastAsia" w:ascii="宋体" w:hAnsi="宋体" w:cs="宋体"/>
          <w:color w:val="000000"/>
        </w:rPr>
        <w:t>18争议的解决办法</w:t>
      </w:r>
    </w:p>
    <w:p>
      <w:pPr>
        <w:spacing w:line="440" w:lineRule="exact"/>
        <w:ind w:firstLine="420" w:firstLineChars="200"/>
        <w:rPr>
          <w:rFonts w:hint="eastAsia" w:ascii="宋体" w:hAnsi="宋体" w:cs="宋体"/>
          <w:color w:val="000000"/>
        </w:rPr>
      </w:pPr>
      <w:r>
        <w:rPr>
          <w:rFonts w:hint="eastAsia" w:ascii="宋体" w:hAnsi="宋体" w:cs="宋体"/>
          <w:color w:val="000000"/>
        </w:rPr>
        <w:t xml:space="preserve">（1）双方协商或请主管行政部门调解； </w:t>
      </w:r>
    </w:p>
    <w:p>
      <w:pPr>
        <w:spacing w:line="440" w:lineRule="exact"/>
        <w:ind w:firstLine="420" w:firstLineChars="200"/>
        <w:rPr>
          <w:rFonts w:hint="eastAsia" w:ascii="宋体" w:hAnsi="宋体" w:cs="宋体"/>
          <w:color w:val="000000"/>
        </w:rPr>
      </w:pPr>
      <w:r>
        <w:rPr>
          <w:rFonts w:hint="eastAsia" w:ascii="宋体" w:hAnsi="宋体" w:cs="宋体"/>
          <w:color w:val="000000"/>
        </w:rPr>
        <w:t>（2）由温县人民法院管辖。争议标的超出温县人民法院管辖权限的，则由焦作市中级人民法院管辖。争议标的超出焦作市中级人民法院管辖权限的，则由河南省高级人民法院管辖。</w:t>
      </w:r>
    </w:p>
    <w:p>
      <w:pPr>
        <w:spacing w:line="440" w:lineRule="exact"/>
        <w:jc w:val="center"/>
        <w:rPr>
          <w:rFonts w:hint="eastAsia" w:ascii="宋体" w:hAnsi="宋体" w:cs="宋体"/>
          <w:b/>
          <w:color w:val="000000"/>
          <w:sz w:val="28"/>
          <w:szCs w:val="28"/>
        </w:rPr>
      </w:pPr>
      <w:bookmarkStart w:id="25" w:name="_Toc7479"/>
      <w:bookmarkStart w:id="26" w:name="_Toc28831"/>
      <w:bookmarkStart w:id="27" w:name="_Toc21388"/>
      <w:bookmarkStart w:id="28" w:name="_Toc12522"/>
      <w:bookmarkStart w:id="29" w:name="_Toc246996336"/>
      <w:bookmarkStart w:id="30" w:name="_Toc24722"/>
      <w:bookmarkStart w:id="31" w:name="_Toc247085851"/>
      <w:bookmarkStart w:id="32" w:name="_Toc22290"/>
      <w:bookmarkStart w:id="33" w:name="_Toc246997079"/>
      <w:bookmarkStart w:id="34" w:name="_Toc11493"/>
      <w:bookmarkStart w:id="35" w:name="_Toc19261"/>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pStyle w:val="4"/>
        <w:rPr>
          <w:rFonts w:hint="eastAsia" w:ascii="宋体" w:hAnsi="宋体" w:cs="宋体"/>
          <w:b/>
          <w:color w:val="000000"/>
          <w:sz w:val="28"/>
          <w:szCs w:val="28"/>
        </w:rPr>
      </w:pPr>
    </w:p>
    <w:p>
      <w:pPr>
        <w:pStyle w:val="4"/>
        <w:rPr>
          <w:rFonts w:hint="eastAsia" w:ascii="宋体" w:hAnsi="宋体" w:cs="宋体"/>
          <w:b/>
          <w:color w:val="000000"/>
          <w:sz w:val="28"/>
          <w:szCs w:val="28"/>
        </w:rPr>
      </w:pPr>
    </w:p>
    <w:p>
      <w:pPr>
        <w:spacing w:line="440" w:lineRule="exact"/>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pStyle w:val="4"/>
        <w:rPr>
          <w:rFonts w:hint="eastAsia"/>
          <w:kern w:val="1"/>
        </w:rPr>
      </w:pPr>
    </w:p>
    <w:p>
      <w:pPr>
        <w:pStyle w:val="4"/>
        <w:rPr>
          <w:rFonts w:hint="eastAsia"/>
          <w:kern w:val="1"/>
        </w:rPr>
      </w:pPr>
    </w:p>
    <w:p>
      <w:pPr>
        <w:spacing w:line="440" w:lineRule="exact"/>
        <w:jc w:val="center"/>
        <w:rPr>
          <w:rFonts w:hint="eastAsia" w:ascii="宋体" w:hAnsi="宋体" w:cs="宋体"/>
          <w:b/>
          <w:color w:val="000000"/>
          <w:sz w:val="28"/>
          <w:szCs w:val="28"/>
        </w:rPr>
      </w:pPr>
    </w:p>
    <w:p>
      <w:pPr>
        <w:pStyle w:val="3"/>
        <w:rPr>
          <w:rFonts w:hint="eastAsia"/>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28"/>
          <w:szCs w:val="28"/>
        </w:rPr>
      </w:pPr>
    </w:p>
    <w:p>
      <w:pPr>
        <w:spacing w:line="440" w:lineRule="exact"/>
        <w:jc w:val="center"/>
        <w:rPr>
          <w:rFonts w:hint="eastAsia" w:ascii="宋体" w:hAnsi="宋体" w:cs="宋体"/>
          <w:b/>
          <w:color w:val="000000"/>
          <w:sz w:val="32"/>
          <w:szCs w:val="32"/>
        </w:rPr>
      </w:pPr>
      <w:r>
        <w:rPr>
          <w:rFonts w:hint="eastAsia" w:ascii="宋体" w:hAnsi="宋体" w:cs="宋体"/>
          <w:b/>
          <w:color w:val="000000"/>
          <w:sz w:val="28"/>
          <w:szCs w:val="28"/>
        </w:rPr>
        <w:t>第三节 合同附件格式</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440" w:lineRule="exact"/>
        <w:jc w:val="center"/>
        <w:rPr>
          <w:rFonts w:hint="eastAsia" w:ascii="宋体" w:hAnsi="宋体" w:cs="宋体"/>
          <w:color w:val="000000"/>
          <w:sz w:val="28"/>
          <w:szCs w:val="28"/>
        </w:rPr>
      </w:pPr>
      <w:r>
        <w:rPr>
          <w:rFonts w:hint="eastAsia" w:ascii="宋体" w:hAnsi="宋体" w:cs="宋体"/>
          <w:color w:val="000000"/>
          <w:sz w:val="28"/>
          <w:szCs w:val="28"/>
        </w:rPr>
        <w:t>合同协议书</w:t>
      </w:r>
    </w:p>
    <w:p>
      <w:pPr>
        <w:spacing w:line="440" w:lineRule="exact"/>
        <w:ind w:firstLine="462" w:firstLineChars="22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（发包人名称，以下简称“发包人”）为实施</w:t>
      </w:r>
      <w:r>
        <w:rPr>
          <w:rFonts w:hint="eastAsia" w:ascii="宋体" w:hAnsi="宋体" w:cs="宋体"/>
          <w:color w:val="000000"/>
          <w:szCs w:val="21"/>
          <w:u w:val="single"/>
        </w:rPr>
        <w:t xml:space="preserve">                        </w:t>
      </w:r>
      <w:r>
        <w:rPr>
          <w:rFonts w:hint="eastAsia" w:ascii="宋体" w:hAnsi="宋体" w:cs="宋体"/>
          <w:color w:val="000000"/>
          <w:szCs w:val="21"/>
        </w:rPr>
        <w:t>（项目名称），已接受</w:t>
      </w:r>
      <w:r>
        <w:rPr>
          <w:rFonts w:hint="eastAsia" w:ascii="宋体" w:hAnsi="宋体" w:cs="宋体"/>
          <w:color w:val="000000"/>
          <w:szCs w:val="21"/>
          <w:u w:val="single"/>
        </w:rPr>
        <w:t xml:space="preserve">        </w:t>
      </w:r>
      <w:r>
        <w:rPr>
          <w:rFonts w:hint="eastAsia" w:ascii="宋体" w:hAnsi="宋体" w:cs="宋体"/>
          <w:color w:val="000000"/>
          <w:szCs w:val="21"/>
        </w:rPr>
        <w:t>（承包人名称，以下简称“承包人”）对该项目的投标。发包人和承包人共同达成如下协议。</w:t>
      </w:r>
    </w:p>
    <w:p>
      <w:pPr>
        <w:spacing w:line="440" w:lineRule="exact"/>
        <w:ind w:firstLine="359" w:firstLineChars="171"/>
        <w:rPr>
          <w:rFonts w:hint="eastAsia" w:ascii="宋体" w:hAnsi="宋体" w:cs="宋体"/>
          <w:color w:val="000000"/>
          <w:szCs w:val="21"/>
        </w:rPr>
      </w:pPr>
      <w:bookmarkStart w:id="36" w:name="_Toc152042548"/>
      <w:bookmarkStart w:id="37" w:name="_Toc144974828"/>
      <w:r>
        <w:rPr>
          <w:rFonts w:hint="eastAsia" w:ascii="宋体" w:hAnsi="宋体" w:cs="宋体"/>
          <w:color w:val="000000"/>
          <w:szCs w:val="21"/>
        </w:rPr>
        <w:t>1. 本协议书与下列文件一起构成合同文件：</w:t>
      </w:r>
      <w:bookmarkEnd w:id="36"/>
      <w:bookmarkEnd w:id="37"/>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（1）中标通知书；</w:t>
      </w:r>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（2）投标函及投标函附录；</w:t>
      </w:r>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（3）专用合同条款；</w:t>
      </w:r>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（4）通用合同条款；</w:t>
      </w:r>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（5）技术标准和要求；</w:t>
      </w:r>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（6）图纸；</w:t>
      </w:r>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（7）已标价工程量清单；</w:t>
      </w:r>
    </w:p>
    <w:p>
      <w:pPr>
        <w:spacing w:line="440" w:lineRule="exact"/>
        <w:ind w:firstLine="718" w:firstLineChars="342"/>
        <w:rPr>
          <w:rFonts w:hint="eastAsia" w:ascii="宋体" w:hAnsi="宋体" w:cs="宋体"/>
          <w:color w:val="000000"/>
          <w:szCs w:val="21"/>
        </w:rPr>
      </w:pPr>
      <w:r>
        <w:rPr>
          <w:rFonts w:hint="eastAsia" w:ascii="宋体" w:hAnsi="宋体" w:cs="宋体"/>
          <w:color w:val="000000"/>
          <w:szCs w:val="21"/>
        </w:rPr>
        <w:t>（8）其他合同文件。</w:t>
      </w:r>
    </w:p>
    <w:p>
      <w:pPr>
        <w:spacing w:line="440" w:lineRule="exact"/>
        <w:ind w:firstLine="359" w:firstLineChars="171"/>
        <w:rPr>
          <w:rFonts w:hint="eastAsia" w:ascii="宋体" w:hAnsi="宋体" w:cs="宋体"/>
          <w:color w:val="000000"/>
          <w:szCs w:val="21"/>
        </w:rPr>
      </w:pPr>
      <w:bookmarkStart w:id="38" w:name="_Toc152042549"/>
      <w:bookmarkStart w:id="39" w:name="_Toc144974829"/>
      <w:r>
        <w:rPr>
          <w:rFonts w:hint="eastAsia" w:ascii="宋体" w:hAnsi="宋体" w:cs="宋体"/>
          <w:color w:val="000000"/>
          <w:szCs w:val="21"/>
        </w:rPr>
        <w:t>2. 上述文件互相补充和解释，如有不明确或不一致之处，以合同约定次序在先者为准。</w:t>
      </w:r>
      <w:bookmarkEnd w:id="38"/>
      <w:bookmarkEnd w:id="39"/>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3. 签约合同价：人民币（大写）</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4. 合同形式：</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5. 计划开工日期：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630" w:firstLineChars="300"/>
        <w:rPr>
          <w:rFonts w:hint="eastAsia" w:ascii="宋体" w:hAnsi="宋体" w:cs="宋体"/>
          <w:color w:val="000000"/>
          <w:szCs w:val="21"/>
        </w:rPr>
      </w:pPr>
      <w:r>
        <w:rPr>
          <w:rFonts w:hint="eastAsia" w:ascii="宋体" w:hAnsi="宋体" w:cs="宋体"/>
          <w:color w:val="000000"/>
          <w:szCs w:val="21"/>
        </w:rPr>
        <w:t>计划竣工日期：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日；工期：</w:t>
      </w:r>
      <w:r>
        <w:rPr>
          <w:rFonts w:hint="eastAsia" w:ascii="宋体" w:hAnsi="宋体" w:cs="宋体"/>
          <w:color w:val="000000"/>
          <w:szCs w:val="21"/>
          <w:u w:val="single"/>
        </w:rPr>
        <w:t xml:space="preserve">                  </w:t>
      </w:r>
      <w:r>
        <w:rPr>
          <w:rFonts w:hint="eastAsia" w:ascii="宋体" w:hAnsi="宋体" w:cs="宋体"/>
          <w:color w:val="000000"/>
          <w:szCs w:val="21"/>
        </w:rPr>
        <w:t>日历天。</w:t>
      </w:r>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6. 承包人项目经理：</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7. 工程质量符合</w:t>
      </w:r>
      <w:r>
        <w:rPr>
          <w:rFonts w:hint="eastAsia" w:ascii="宋体" w:hAnsi="宋体" w:cs="宋体"/>
          <w:color w:val="000000"/>
          <w:szCs w:val="21"/>
          <w:u w:val="single"/>
        </w:rPr>
        <w:t xml:space="preserve">                    </w:t>
      </w:r>
      <w:r>
        <w:rPr>
          <w:rFonts w:hint="eastAsia" w:ascii="宋体" w:hAnsi="宋体" w:cs="宋体"/>
          <w:color w:val="000000"/>
          <w:szCs w:val="21"/>
        </w:rPr>
        <w:t>标准。</w:t>
      </w:r>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8. 承包人承诺按合同约定承担工程的施工、竣工交付及缺陷修复。</w:t>
      </w:r>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9. 发包人承诺按合同约定的条件、时间和方式向承包人支付合同价款。</w:t>
      </w:r>
    </w:p>
    <w:p>
      <w:pPr>
        <w:spacing w:line="440" w:lineRule="exact"/>
        <w:ind w:firstLine="359" w:firstLineChars="171"/>
        <w:rPr>
          <w:rFonts w:hint="eastAsia" w:ascii="宋体" w:hAnsi="宋体" w:cs="宋体"/>
          <w:color w:val="000000"/>
          <w:szCs w:val="21"/>
        </w:rPr>
      </w:pPr>
      <w:r>
        <w:rPr>
          <w:rFonts w:hint="eastAsia" w:ascii="宋体" w:hAnsi="宋体" w:cs="宋体"/>
          <w:color w:val="000000"/>
          <w:szCs w:val="21"/>
        </w:rPr>
        <w:t>10.本协议书一式</w:t>
      </w:r>
      <w:r>
        <w:rPr>
          <w:rFonts w:hint="eastAsia" w:ascii="宋体" w:hAnsi="宋体" w:cs="宋体"/>
          <w:color w:val="000000"/>
          <w:szCs w:val="21"/>
          <w:u w:val="single"/>
        </w:rPr>
        <w:t xml:space="preserve">     </w:t>
      </w:r>
      <w:r>
        <w:rPr>
          <w:rFonts w:hint="eastAsia" w:ascii="宋体" w:hAnsi="宋体" w:cs="宋体"/>
          <w:color w:val="000000"/>
          <w:szCs w:val="21"/>
        </w:rPr>
        <w:t>份，合同双方各执</w:t>
      </w:r>
      <w:r>
        <w:rPr>
          <w:rFonts w:hint="eastAsia" w:ascii="宋体" w:hAnsi="宋体" w:cs="宋体"/>
          <w:color w:val="000000"/>
          <w:szCs w:val="21"/>
          <w:u w:val="single"/>
        </w:rPr>
        <w:t xml:space="preserve">    </w:t>
      </w:r>
      <w:r>
        <w:rPr>
          <w:rFonts w:hint="eastAsia" w:ascii="宋体" w:hAnsi="宋体" w:cs="宋体"/>
          <w:color w:val="000000"/>
          <w:szCs w:val="21"/>
        </w:rPr>
        <w:t>份。</w:t>
      </w:r>
    </w:p>
    <w:p>
      <w:pPr>
        <w:spacing w:line="440" w:lineRule="exact"/>
        <w:ind w:firstLine="359" w:firstLineChars="171"/>
        <w:rPr>
          <w:rFonts w:hint="eastAsia" w:ascii="宋体" w:hAnsi="宋体" w:cs="宋体"/>
          <w:color w:val="000000"/>
          <w:szCs w:val="21"/>
        </w:rPr>
      </w:pPr>
      <w:bookmarkStart w:id="40" w:name="_Toc152042550"/>
      <w:bookmarkStart w:id="41" w:name="_Toc144974830"/>
      <w:r>
        <w:rPr>
          <w:rFonts w:hint="eastAsia" w:ascii="宋体" w:hAnsi="宋体" w:cs="宋体"/>
          <w:color w:val="000000"/>
          <w:szCs w:val="21"/>
        </w:rPr>
        <w:t>11. 合同未尽事宜，双方另行签订补充协议。补充协议是合同的组成部分。</w:t>
      </w:r>
      <w:bookmarkEnd w:id="40"/>
      <w:bookmarkEnd w:id="41"/>
    </w:p>
    <w:p>
      <w:pPr>
        <w:spacing w:line="440" w:lineRule="exact"/>
        <w:rPr>
          <w:rFonts w:hint="eastAsia" w:ascii="宋体" w:hAnsi="宋体" w:cs="宋体"/>
          <w:color w:val="000000"/>
          <w:szCs w:val="21"/>
        </w:rPr>
      </w:pPr>
      <w:r>
        <w:rPr>
          <w:rFonts w:hint="eastAsia" w:ascii="宋体" w:hAnsi="宋体" w:cs="宋体"/>
          <w:color w:val="000000"/>
          <w:szCs w:val="21"/>
        </w:rPr>
        <w:t>发包人：</w:t>
      </w:r>
      <w:r>
        <w:rPr>
          <w:rFonts w:hint="eastAsia" w:ascii="宋体" w:hAnsi="宋体" w:cs="宋体"/>
          <w:color w:val="000000"/>
          <w:szCs w:val="21"/>
          <w:u w:val="single"/>
        </w:rPr>
        <w:t xml:space="preserve">                </w:t>
      </w:r>
      <w:r>
        <w:rPr>
          <w:rFonts w:hint="eastAsia" w:ascii="宋体" w:hAnsi="宋体" w:cs="宋体"/>
          <w:color w:val="000000"/>
          <w:szCs w:val="21"/>
        </w:rPr>
        <w:t>（盖单位章）     承包人：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rPr>
          <w:rFonts w:hint="eastAsia"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pPr>
        <w:spacing w:line="440" w:lineRule="exact"/>
        <w:rPr>
          <w:rFonts w:hint="eastAsia" w:ascii="宋体" w:hAnsi="宋体" w:cs="宋体"/>
          <w:b/>
          <w:bCs/>
          <w:color w:val="000000"/>
          <w:sz w:val="32"/>
          <w:szCs w:val="32"/>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idowControl/>
        <w:spacing w:line="560" w:lineRule="atLeast"/>
        <w:outlineLvl w:val="0"/>
        <w:rPr>
          <w:rFonts w:hint="eastAsia" w:ascii="宋体" w:hAnsi="宋体" w:cs="宋体"/>
          <w:b/>
          <w:bCs/>
          <w:color w:val="000000"/>
          <w:kern w:val="0"/>
          <w:sz w:val="32"/>
          <w:szCs w:val="32"/>
        </w:rPr>
      </w:pPr>
    </w:p>
    <w:p>
      <w:pPr>
        <w:widowControl/>
        <w:spacing w:line="560" w:lineRule="atLeast"/>
        <w:jc w:val="center"/>
        <w:outlineLvl w:val="0"/>
        <w:rPr>
          <w:rFonts w:hint="eastAsia" w:ascii="宋体" w:hAnsi="宋体" w:cs="宋体"/>
          <w:b/>
          <w:bCs/>
          <w:color w:val="000000"/>
          <w:kern w:val="0"/>
          <w:sz w:val="32"/>
          <w:szCs w:val="32"/>
        </w:rPr>
      </w:pPr>
    </w:p>
    <w:p>
      <w:pPr>
        <w:widowControl/>
        <w:spacing w:line="560" w:lineRule="atLeast"/>
        <w:jc w:val="center"/>
        <w:outlineLvl w:val="0"/>
        <w:rPr>
          <w:rFonts w:hint="eastAsia" w:ascii="宋体" w:hAnsi="宋体" w:cs="宋体"/>
          <w:b/>
          <w:bCs/>
          <w:color w:val="000000"/>
          <w:kern w:val="0"/>
          <w:sz w:val="32"/>
          <w:szCs w:val="32"/>
        </w:rPr>
      </w:pPr>
      <w:bookmarkStart w:id="42" w:name="_Toc32035"/>
    </w:p>
    <w:p>
      <w:pPr>
        <w:widowControl/>
        <w:spacing w:line="560" w:lineRule="atLeast"/>
        <w:jc w:val="center"/>
        <w:outlineLvl w:val="0"/>
        <w:rPr>
          <w:rFonts w:hint="eastAsia" w:ascii="宋体" w:hAnsi="宋体" w:cs="宋体"/>
          <w:b/>
          <w:bCs/>
          <w:color w:val="000000"/>
          <w:kern w:val="0"/>
          <w:sz w:val="32"/>
          <w:szCs w:val="32"/>
        </w:rPr>
      </w:pPr>
      <w:r>
        <w:rPr>
          <w:rFonts w:hint="eastAsia" w:ascii="宋体" w:hAnsi="宋体" w:cs="宋体"/>
          <w:b/>
          <w:bCs/>
          <w:color w:val="000000"/>
          <w:kern w:val="0"/>
          <w:sz w:val="32"/>
          <w:szCs w:val="32"/>
        </w:rPr>
        <w:t>五、谈判响应性文件基本格式</w:t>
      </w:r>
      <w:bookmarkEnd w:id="42"/>
    </w:p>
    <w:p>
      <w:pPr>
        <w:jc w:val="right"/>
        <w:rPr>
          <w:rFonts w:hint="eastAsia" w:ascii="宋体" w:hAnsi="宋体" w:cs="宋体"/>
          <w:color w:val="000000"/>
          <w:sz w:val="32"/>
          <w:szCs w:val="32"/>
        </w:rPr>
      </w:pPr>
      <w:r>
        <w:rPr>
          <w:rFonts w:hint="eastAsia" w:ascii="宋体" w:hAnsi="宋体" w:cs="宋体"/>
          <w:color w:val="000000"/>
          <w:sz w:val="32"/>
          <w:szCs w:val="32"/>
        </w:rPr>
        <w:t>正/副本</w:t>
      </w:r>
    </w:p>
    <w:p>
      <w:pPr>
        <w:jc w:val="right"/>
        <w:rPr>
          <w:rFonts w:hint="eastAsia" w:ascii="宋体" w:hAnsi="宋体" w:cs="宋体"/>
          <w:color w:val="000000"/>
          <w:sz w:val="10"/>
          <w:szCs w:val="10"/>
        </w:rPr>
      </w:pPr>
    </w:p>
    <w:p>
      <w:pPr>
        <w:jc w:val="center"/>
        <w:rPr>
          <w:rFonts w:hint="eastAsia" w:ascii="宋体" w:hAnsi="宋体" w:cs="宋体"/>
          <w:b/>
          <w:color w:val="000000"/>
          <w:sz w:val="44"/>
          <w:szCs w:val="44"/>
          <w:u w:val="single"/>
        </w:rPr>
      </w:pPr>
      <w:r>
        <w:rPr>
          <w:rFonts w:hint="eastAsia" w:ascii="宋体" w:hAnsi="宋体" w:cs="宋体"/>
          <w:b/>
          <w:color w:val="000000"/>
          <w:sz w:val="44"/>
          <w:szCs w:val="44"/>
          <w:u w:val="single"/>
        </w:rPr>
        <w:t xml:space="preserve">                  </w:t>
      </w:r>
      <w:r>
        <w:rPr>
          <w:rFonts w:hint="eastAsia" w:ascii="宋体" w:hAnsi="宋体" w:cs="宋体"/>
          <w:b/>
          <w:color w:val="000000"/>
          <w:sz w:val="44"/>
          <w:szCs w:val="44"/>
        </w:rPr>
        <w:t xml:space="preserve"> （项目名称）</w:t>
      </w:r>
    </w:p>
    <w:p>
      <w:pPr>
        <w:rPr>
          <w:rFonts w:hint="eastAsia" w:ascii="宋体" w:hAnsi="宋体" w:cs="宋体"/>
          <w:b/>
          <w:color w:val="000000"/>
          <w:sz w:val="32"/>
          <w:szCs w:val="32"/>
        </w:rPr>
      </w:pPr>
    </w:p>
    <w:p>
      <w:pPr>
        <w:rPr>
          <w:rFonts w:hint="eastAsia" w:ascii="宋体" w:hAnsi="宋体" w:cs="宋体"/>
          <w:b/>
          <w:color w:val="000000"/>
          <w:sz w:val="32"/>
          <w:szCs w:val="32"/>
        </w:rPr>
      </w:pPr>
    </w:p>
    <w:p>
      <w:pPr>
        <w:jc w:val="center"/>
        <w:rPr>
          <w:rFonts w:hint="eastAsia" w:ascii="宋体" w:hAnsi="宋体" w:cs="宋体"/>
          <w:b/>
          <w:color w:val="000000"/>
          <w:sz w:val="72"/>
          <w:szCs w:val="72"/>
        </w:rPr>
      </w:pPr>
      <w:r>
        <w:rPr>
          <w:rFonts w:hint="eastAsia" w:ascii="宋体" w:hAnsi="宋体" w:cs="宋体"/>
          <w:b/>
          <w:color w:val="000000"/>
          <w:sz w:val="72"/>
          <w:szCs w:val="72"/>
        </w:rPr>
        <w:t>响 应 性 文 件</w:t>
      </w:r>
    </w:p>
    <w:p>
      <w:pPr>
        <w:jc w:val="center"/>
        <w:rPr>
          <w:rFonts w:hint="eastAsia" w:ascii="宋体" w:hAnsi="宋体" w:cs="宋体"/>
          <w:bCs/>
          <w:color w:val="000000"/>
          <w:sz w:val="24"/>
        </w:rPr>
      </w:pPr>
      <w:r>
        <w:rPr>
          <w:rFonts w:hint="eastAsia" w:ascii="宋体" w:hAnsi="宋体" w:cs="宋体"/>
          <w:bCs/>
          <w:color w:val="000000"/>
          <w:sz w:val="24"/>
        </w:rPr>
        <w:t>项目编号：温交易[201</w:t>
      </w:r>
      <w:r>
        <w:rPr>
          <w:rFonts w:hint="eastAsia" w:ascii="宋体" w:hAnsi="宋体" w:cs="宋体"/>
          <w:bCs/>
          <w:color w:val="000000"/>
          <w:sz w:val="24"/>
          <w:lang w:val="en-US" w:eastAsia="zh-CN"/>
        </w:rPr>
        <w:t>9</w:t>
      </w:r>
      <w:r>
        <w:rPr>
          <w:rFonts w:hint="eastAsia" w:ascii="宋体" w:hAnsi="宋体" w:cs="宋体"/>
          <w:bCs/>
          <w:color w:val="000000"/>
          <w:sz w:val="24"/>
        </w:rPr>
        <w:t>]    号</w:t>
      </w:r>
    </w:p>
    <w:p>
      <w:pPr>
        <w:jc w:val="center"/>
        <w:rPr>
          <w:rFonts w:hint="eastAsia" w:ascii="宋体" w:hAnsi="宋体" w:cs="宋体"/>
          <w:bCs/>
          <w:color w:val="000000"/>
          <w:sz w:val="24"/>
        </w:rPr>
      </w:pPr>
      <w:r>
        <w:rPr>
          <w:rFonts w:hint="eastAsia" w:ascii="宋体" w:hAnsi="宋体" w:cs="宋体"/>
          <w:bCs/>
          <w:color w:val="000000"/>
          <w:sz w:val="24"/>
        </w:rPr>
        <w:t>采购编号：温政采[201</w:t>
      </w:r>
      <w:r>
        <w:rPr>
          <w:rFonts w:hint="eastAsia" w:ascii="宋体" w:hAnsi="宋体" w:cs="宋体"/>
          <w:bCs/>
          <w:color w:val="000000"/>
          <w:sz w:val="24"/>
          <w:lang w:val="en-US" w:eastAsia="zh-CN"/>
        </w:rPr>
        <w:t>9</w:t>
      </w:r>
      <w:r>
        <w:rPr>
          <w:rFonts w:hint="eastAsia" w:ascii="宋体" w:hAnsi="宋体" w:cs="宋体"/>
          <w:bCs/>
          <w:color w:val="000000"/>
          <w:sz w:val="24"/>
        </w:rPr>
        <w:t>]    号</w:t>
      </w: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tabs>
          <w:tab w:val="left" w:pos="7200"/>
          <w:tab w:val="left" w:pos="7560"/>
        </w:tabs>
        <w:spacing w:line="480" w:lineRule="auto"/>
        <w:ind w:left="424" w:leftChars="202"/>
        <w:rPr>
          <w:rFonts w:hint="eastAsia" w:ascii="宋体" w:hAnsi="宋体" w:cs="宋体"/>
          <w:b/>
          <w:color w:val="000000"/>
          <w:sz w:val="28"/>
        </w:rPr>
      </w:pPr>
      <w:r>
        <w:rPr>
          <w:rFonts w:hint="eastAsia" w:ascii="宋体" w:hAnsi="宋体" w:cs="宋体"/>
          <w:b/>
          <w:color w:val="000000"/>
          <w:sz w:val="28"/>
        </w:rPr>
        <w:t>投 标 人：</w:t>
      </w:r>
      <w:r>
        <w:rPr>
          <w:rFonts w:hint="eastAsia" w:ascii="宋体" w:hAnsi="宋体" w:cs="宋体"/>
          <w:b/>
          <w:color w:val="000000"/>
          <w:sz w:val="28"/>
          <w:u w:val="single"/>
        </w:rPr>
        <w:t xml:space="preserve">             （盖章）                       </w:t>
      </w:r>
      <w:r>
        <w:rPr>
          <w:rFonts w:hint="eastAsia" w:ascii="宋体" w:hAnsi="宋体" w:cs="宋体"/>
          <w:b/>
          <w:color w:val="000000"/>
          <w:sz w:val="28"/>
        </w:rPr>
        <w:t xml:space="preserve"> </w:t>
      </w:r>
    </w:p>
    <w:p>
      <w:pPr>
        <w:spacing w:line="480" w:lineRule="auto"/>
        <w:ind w:left="424" w:leftChars="202"/>
        <w:rPr>
          <w:rFonts w:hint="eastAsia" w:ascii="宋体" w:hAnsi="宋体" w:cs="宋体"/>
          <w:b/>
          <w:color w:val="000000"/>
          <w:sz w:val="28"/>
          <w:u w:val="single"/>
        </w:rPr>
      </w:pPr>
      <w:r>
        <w:rPr>
          <w:rFonts w:hint="eastAsia" w:ascii="宋体" w:hAnsi="宋体" w:cs="宋体"/>
          <w:b/>
          <w:color w:val="000000"/>
          <w:sz w:val="28"/>
        </w:rPr>
        <w:t>法定代表人或授权委托人:</w:t>
      </w:r>
      <w:r>
        <w:rPr>
          <w:rFonts w:hint="eastAsia" w:ascii="宋体" w:hAnsi="宋体" w:cs="宋体"/>
          <w:b/>
          <w:color w:val="000000"/>
          <w:sz w:val="28"/>
          <w:u w:val="single"/>
        </w:rPr>
        <w:t xml:space="preserve">         (签字</w:t>
      </w:r>
      <w:r>
        <w:rPr>
          <w:rFonts w:hint="eastAsia" w:ascii="宋体" w:hAnsi="宋体" w:cs="宋体"/>
          <w:b/>
          <w:color w:val="000000"/>
          <w:sz w:val="28"/>
          <w:u w:val="single"/>
          <w:lang w:eastAsia="zh-CN"/>
        </w:rPr>
        <w:t>和</w:t>
      </w:r>
      <w:r>
        <w:rPr>
          <w:rFonts w:hint="eastAsia" w:ascii="宋体" w:hAnsi="宋体" w:cs="宋体"/>
          <w:b/>
          <w:color w:val="000000"/>
          <w:sz w:val="28"/>
          <w:u w:val="single"/>
        </w:rPr>
        <w:t xml:space="preserve">盖章)          </w:t>
      </w:r>
      <w:r>
        <w:rPr>
          <w:rFonts w:hint="eastAsia" w:ascii="宋体" w:hAnsi="宋体" w:cs="宋体"/>
          <w:b/>
          <w:color w:val="000000"/>
          <w:sz w:val="28"/>
        </w:rPr>
        <w:t xml:space="preserve"> </w:t>
      </w:r>
    </w:p>
    <w:p>
      <w:pPr>
        <w:spacing w:line="480" w:lineRule="auto"/>
        <w:ind w:left="424" w:leftChars="202"/>
        <w:rPr>
          <w:rFonts w:hint="eastAsia" w:ascii="宋体" w:hAnsi="宋体" w:cs="宋体"/>
          <w:b/>
          <w:color w:val="000000"/>
          <w:sz w:val="28"/>
        </w:rPr>
      </w:pPr>
      <w:r>
        <w:rPr>
          <w:rFonts w:hint="eastAsia" w:ascii="宋体" w:hAnsi="宋体" w:cs="宋体"/>
          <w:b/>
          <w:color w:val="000000"/>
          <w:sz w:val="28"/>
        </w:rPr>
        <w:t>投标人地址：</w:t>
      </w:r>
      <w:r>
        <w:rPr>
          <w:rFonts w:hint="eastAsia" w:ascii="宋体" w:hAnsi="宋体" w:cs="宋体"/>
          <w:b/>
          <w:color w:val="000000"/>
          <w:sz w:val="28"/>
          <w:u w:val="single"/>
        </w:rPr>
        <w:t xml:space="preserve">                                          </w:t>
      </w:r>
    </w:p>
    <w:p>
      <w:pPr>
        <w:spacing w:line="440" w:lineRule="exact"/>
        <w:ind w:left="424" w:leftChars="202"/>
        <w:jc w:val="left"/>
        <w:rPr>
          <w:rFonts w:hint="eastAsia" w:ascii="宋体" w:hAnsi="宋体" w:cs="宋体"/>
          <w:b/>
          <w:bCs/>
          <w:color w:val="000000"/>
          <w:kern w:val="0"/>
          <w:sz w:val="30"/>
          <w:szCs w:val="30"/>
        </w:rPr>
      </w:pPr>
      <w:r>
        <w:rPr>
          <w:rFonts w:hint="eastAsia" w:ascii="宋体" w:hAnsi="宋体" w:cs="宋体"/>
          <w:b/>
          <w:color w:val="000000"/>
          <w:sz w:val="28"/>
        </w:rPr>
        <w:t>日    期：</w:t>
      </w:r>
      <w:r>
        <w:rPr>
          <w:rFonts w:hint="eastAsia" w:ascii="宋体" w:hAnsi="宋体" w:cs="宋体"/>
          <w:b/>
          <w:color w:val="000000"/>
          <w:sz w:val="28"/>
          <w:u w:val="single"/>
        </w:rPr>
        <w:t xml:space="preserve">              </w:t>
      </w:r>
      <w:r>
        <w:rPr>
          <w:rFonts w:hint="eastAsia" w:ascii="宋体" w:hAnsi="宋体" w:cs="宋体"/>
          <w:b/>
          <w:color w:val="000000"/>
          <w:sz w:val="28"/>
        </w:rPr>
        <w:t>年</w:t>
      </w:r>
      <w:r>
        <w:rPr>
          <w:rFonts w:hint="eastAsia" w:ascii="宋体" w:hAnsi="宋体" w:cs="宋体"/>
          <w:b/>
          <w:color w:val="000000"/>
          <w:sz w:val="28"/>
          <w:u w:val="single"/>
        </w:rPr>
        <w:t xml:space="preserve">           </w:t>
      </w:r>
      <w:r>
        <w:rPr>
          <w:rFonts w:hint="eastAsia" w:ascii="宋体" w:hAnsi="宋体" w:cs="宋体"/>
          <w:b/>
          <w:color w:val="000000"/>
          <w:sz w:val="28"/>
        </w:rPr>
        <w:t>月</w:t>
      </w:r>
      <w:r>
        <w:rPr>
          <w:rFonts w:hint="eastAsia" w:ascii="宋体" w:hAnsi="宋体" w:cs="宋体"/>
          <w:b/>
          <w:color w:val="000000"/>
          <w:sz w:val="28"/>
          <w:u w:val="single"/>
        </w:rPr>
        <w:t xml:space="preserve">           </w:t>
      </w:r>
      <w:r>
        <w:rPr>
          <w:rFonts w:hint="eastAsia" w:ascii="宋体" w:hAnsi="宋体" w:cs="宋体"/>
          <w:b/>
          <w:color w:val="000000"/>
          <w:sz w:val="28"/>
        </w:rPr>
        <w:t>日</w:t>
      </w:r>
    </w:p>
    <w:p>
      <w:pPr>
        <w:widowControl/>
        <w:snapToGrid w:val="0"/>
        <w:spacing w:line="600" w:lineRule="exact"/>
        <w:jc w:val="center"/>
        <w:rPr>
          <w:rFonts w:hint="eastAsia" w:ascii="宋体" w:hAnsi="宋体" w:cs="宋体"/>
          <w:b/>
          <w:bCs/>
          <w:color w:val="000000"/>
          <w:kern w:val="0"/>
          <w:sz w:val="30"/>
          <w:szCs w:val="30"/>
        </w:rPr>
      </w:pPr>
    </w:p>
    <w:p>
      <w:pPr>
        <w:pStyle w:val="4"/>
        <w:rPr>
          <w:rFonts w:hint="eastAsia"/>
          <w:kern w:val="1"/>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1、谈判投标函</w:t>
      </w:r>
    </w:p>
    <w:p>
      <w:pPr>
        <w:widowControl/>
        <w:snapToGrid w:val="0"/>
        <w:spacing w:line="480" w:lineRule="atLeast"/>
        <w:jc w:val="center"/>
        <w:rPr>
          <w:rFonts w:hint="eastAsia" w:ascii="宋体" w:hAnsi="宋体" w:cs="宋体"/>
          <w:b/>
          <w:bCs/>
          <w:color w:val="000000"/>
          <w:kern w:val="0"/>
          <w:sz w:val="24"/>
        </w:rPr>
      </w:pPr>
    </w:p>
    <w:p>
      <w:pPr>
        <w:widowControl/>
        <w:spacing w:line="560" w:lineRule="atLeast"/>
        <w:rPr>
          <w:rFonts w:hint="eastAsia" w:ascii="宋体" w:hAnsi="宋体" w:cs="宋体"/>
          <w:b/>
          <w:color w:val="000000"/>
          <w:kern w:val="0"/>
          <w:sz w:val="24"/>
          <w:u w:val="single"/>
        </w:rPr>
      </w:pPr>
      <w:r>
        <w:rPr>
          <w:rFonts w:hint="eastAsia" w:ascii="宋体" w:hAnsi="宋体" w:cs="宋体"/>
          <w:color w:val="000000"/>
          <w:kern w:val="0"/>
          <w:sz w:val="24"/>
        </w:rPr>
        <w:t>致</w:t>
      </w:r>
      <w:r>
        <w:rPr>
          <w:rFonts w:hint="eastAsia" w:ascii="宋体" w:hAnsi="宋体" w:cs="宋体"/>
          <w:b/>
          <w:color w:val="000000"/>
          <w:kern w:val="0"/>
          <w:sz w:val="24"/>
        </w:rPr>
        <w:t>：</w:t>
      </w:r>
      <w:r>
        <w:rPr>
          <w:rFonts w:hint="eastAsia" w:ascii="宋体" w:hAnsi="宋体" w:cs="宋体"/>
          <w:b/>
          <w:color w:val="000000"/>
          <w:kern w:val="0"/>
          <w:sz w:val="24"/>
          <w:u w:val="single"/>
        </w:rPr>
        <w:t>招标人（名称）</w:t>
      </w:r>
    </w:p>
    <w:p>
      <w:pPr>
        <w:spacing w:line="560" w:lineRule="exact"/>
        <w:ind w:firstLine="352" w:firstLineChars="147"/>
        <w:outlineLvl w:val="1"/>
        <w:rPr>
          <w:rFonts w:hint="eastAsia" w:ascii="宋体" w:hAnsi="宋体" w:cs="宋体"/>
          <w:color w:val="000000"/>
          <w:sz w:val="24"/>
        </w:rPr>
      </w:pPr>
      <w:r>
        <w:rPr>
          <w:rFonts w:hint="eastAsia" w:ascii="宋体" w:hAnsi="宋体" w:cs="宋体"/>
          <w:color w:val="000000"/>
          <w:sz w:val="24"/>
        </w:rPr>
        <w:t xml:space="preserve"> 根据贵方项目编号为</w:t>
      </w:r>
      <w:r>
        <w:rPr>
          <w:rFonts w:hint="eastAsia" w:ascii="宋体" w:hAnsi="宋体" w:cs="宋体"/>
          <w:color w:val="000000"/>
          <w:sz w:val="24"/>
          <w:u w:val="single"/>
        </w:rPr>
        <w:t xml:space="preserve">       </w:t>
      </w:r>
      <w:r>
        <w:rPr>
          <w:rFonts w:hint="eastAsia" w:ascii="宋体" w:hAnsi="宋体" w:cs="宋体"/>
          <w:color w:val="000000"/>
          <w:sz w:val="24"/>
        </w:rPr>
        <w:t>号的</w:t>
      </w:r>
      <w:r>
        <w:rPr>
          <w:rFonts w:hint="eastAsia" w:ascii="宋体" w:hAnsi="宋体" w:cs="宋体"/>
          <w:color w:val="000000"/>
          <w:sz w:val="24"/>
          <w:u w:val="single"/>
        </w:rPr>
        <w:t xml:space="preserve">               </w:t>
      </w:r>
      <w:r>
        <w:rPr>
          <w:rFonts w:hint="eastAsia" w:ascii="宋体" w:hAnsi="宋体" w:cs="宋体"/>
          <w:color w:val="000000"/>
          <w:sz w:val="24"/>
        </w:rPr>
        <w:t>（项目名称）的竞争性谈判文件，签字代表：</w:t>
      </w:r>
      <w:r>
        <w:rPr>
          <w:rFonts w:hint="eastAsia" w:ascii="宋体" w:hAnsi="宋体" w:cs="宋体"/>
          <w:color w:val="000000"/>
          <w:sz w:val="24"/>
          <w:u w:val="single"/>
        </w:rPr>
        <w:t xml:space="preserve">（法人代表）  </w:t>
      </w:r>
      <w:r>
        <w:rPr>
          <w:rFonts w:hint="eastAsia" w:ascii="宋体" w:hAnsi="宋体" w:cs="宋体"/>
          <w:color w:val="000000"/>
          <w:sz w:val="24"/>
        </w:rPr>
        <w:t>正式授权</w:t>
      </w:r>
      <w:r>
        <w:rPr>
          <w:rFonts w:hint="eastAsia" w:ascii="宋体" w:hAnsi="宋体" w:cs="宋体"/>
          <w:color w:val="000000"/>
          <w:sz w:val="24"/>
          <w:u w:val="single"/>
        </w:rPr>
        <w:t xml:space="preserve">  （授权委托人） </w:t>
      </w:r>
      <w:r>
        <w:rPr>
          <w:rFonts w:hint="eastAsia" w:ascii="宋体" w:hAnsi="宋体" w:cs="宋体"/>
          <w:color w:val="000000"/>
          <w:sz w:val="24"/>
        </w:rPr>
        <w:t>并代表投标单位</w:t>
      </w:r>
      <w:r>
        <w:rPr>
          <w:rFonts w:hint="eastAsia" w:ascii="宋体" w:hAnsi="宋体" w:cs="宋体"/>
          <w:color w:val="000000"/>
          <w:sz w:val="24"/>
          <w:u w:val="single"/>
        </w:rPr>
        <w:t xml:space="preserve"> （单位名称、单位地址） </w:t>
      </w:r>
      <w:r>
        <w:rPr>
          <w:rFonts w:hint="eastAsia" w:ascii="宋体" w:hAnsi="宋体" w:cs="宋体"/>
          <w:color w:val="000000"/>
          <w:sz w:val="24"/>
        </w:rPr>
        <w:t>提交以下文件正本</w:t>
      </w:r>
      <w:r>
        <w:rPr>
          <w:rFonts w:hint="eastAsia" w:ascii="宋体" w:hAnsi="宋体" w:cs="宋体"/>
          <w:color w:val="000000"/>
          <w:sz w:val="24"/>
          <w:u w:val="single"/>
        </w:rPr>
        <w:t xml:space="preserve">    </w:t>
      </w:r>
      <w:r>
        <w:rPr>
          <w:rFonts w:hint="eastAsia" w:ascii="宋体" w:hAnsi="宋体" w:cs="宋体"/>
          <w:color w:val="000000"/>
          <w:sz w:val="24"/>
        </w:rPr>
        <w:t>份和副本</w:t>
      </w:r>
      <w:r>
        <w:rPr>
          <w:rFonts w:hint="eastAsia" w:ascii="宋体" w:hAnsi="宋体" w:cs="宋体"/>
          <w:color w:val="000000"/>
          <w:sz w:val="24"/>
          <w:u w:val="single"/>
        </w:rPr>
        <w:t xml:space="preserve">    </w:t>
      </w:r>
      <w:r>
        <w:rPr>
          <w:rFonts w:hint="eastAsia" w:ascii="宋体" w:hAnsi="宋体" w:cs="宋体"/>
          <w:color w:val="000000"/>
          <w:sz w:val="24"/>
        </w:rPr>
        <w:t xml:space="preserve">份，并对之负法律责任。 </w:t>
      </w:r>
    </w:p>
    <w:p>
      <w:pPr>
        <w:spacing w:line="560" w:lineRule="exact"/>
        <w:ind w:firstLine="360" w:firstLineChars="150"/>
        <w:outlineLvl w:val="1"/>
        <w:rPr>
          <w:rFonts w:hint="eastAsia" w:ascii="宋体" w:hAnsi="宋体" w:cs="宋体"/>
          <w:color w:val="000000"/>
          <w:sz w:val="24"/>
        </w:rPr>
      </w:pPr>
      <w:r>
        <w:rPr>
          <w:rFonts w:hint="eastAsia" w:ascii="宋体" w:hAnsi="宋体" w:cs="宋体"/>
          <w:color w:val="000000"/>
          <w:sz w:val="24"/>
        </w:rPr>
        <w:t xml:space="preserve"> 据此函，签字代表宣布同意如下：</w:t>
      </w:r>
    </w:p>
    <w:p>
      <w:pPr>
        <w:spacing w:line="560" w:lineRule="exact"/>
        <w:outlineLvl w:val="1"/>
        <w:rPr>
          <w:rFonts w:hint="eastAsia" w:ascii="宋体" w:hAnsi="宋体" w:cs="宋体"/>
          <w:color w:val="000000"/>
          <w:sz w:val="24"/>
        </w:rPr>
      </w:pPr>
      <w:r>
        <w:rPr>
          <w:rFonts w:hint="eastAsia" w:ascii="宋体" w:hAnsi="宋体" w:cs="宋体"/>
          <w:color w:val="000000"/>
          <w:sz w:val="24"/>
        </w:rPr>
        <w:t xml:space="preserve">    1、我方已仔细研究了</w:t>
      </w:r>
      <w:r>
        <w:rPr>
          <w:rFonts w:hint="eastAsia" w:ascii="宋体" w:hAnsi="宋体" w:cs="宋体"/>
          <w:color w:val="000000"/>
          <w:sz w:val="24"/>
          <w:u w:val="single"/>
        </w:rPr>
        <w:t xml:space="preserve">                     （项目名称）</w:t>
      </w:r>
      <w:r>
        <w:rPr>
          <w:rFonts w:hint="eastAsia" w:ascii="宋体" w:hAnsi="宋体" w:cs="宋体"/>
          <w:color w:val="000000"/>
          <w:sz w:val="24"/>
        </w:rPr>
        <w:t>招标文件的全部内容，愿意以人民币</w:t>
      </w:r>
      <w:r>
        <w:rPr>
          <w:rFonts w:hint="eastAsia" w:ascii="宋体" w:hAnsi="宋体" w:cs="宋体"/>
          <w:color w:val="000000"/>
          <w:sz w:val="24"/>
          <w:u w:val="single"/>
        </w:rPr>
        <w:t xml:space="preserve">             元</w:t>
      </w:r>
      <w:r>
        <w:rPr>
          <w:rFonts w:hint="eastAsia" w:ascii="宋体" w:hAnsi="宋体" w:cs="宋体"/>
          <w:color w:val="000000"/>
          <w:sz w:val="24"/>
        </w:rPr>
        <w:t>的投标报价，承担本项目的工作。</w:t>
      </w:r>
    </w:p>
    <w:p>
      <w:pPr>
        <w:spacing w:line="560" w:lineRule="exact"/>
        <w:outlineLvl w:val="1"/>
        <w:rPr>
          <w:rFonts w:hint="eastAsia" w:ascii="宋体" w:hAnsi="宋体" w:cs="宋体"/>
          <w:color w:val="000000"/>
          <w:sz w:val="24"/>
        </w:rPr>
      </w:pPr>
      <w:r>
        <w:rPr>
          <w:rFonts w:hint="eastAsia" w:ascii="宋体" w:hAnsi="宋体" w:cs="宋体"/>
          <w:color w:val="000000"/>
          <w:sz w:val="24"/>
        </w:rPr>
        <w:t xml:space="preserve">    2、如果我们的响应性谈判文件被接受，我们将按竞争性谈判文件的规定签订并严格履行合同中的责任和义务。</w:t>
      </w:r>
    </w:p>
    <w:p>
      <w:pPr>
        <w:spacing w:line="560" w:lineRule="exact"/>
        <w:outlineLvl w:val="1"/>
        <w:rPr>
          <w:rFonts w:hint="eastAsia" w:ascii="宋体" w:hAnsi="宋体" w:cs="宋体"/>
          <w:color w:val="000000"/>
          <w:sz w:val="24"/>
        </w:rPr>
      </w:pPr>
      <w:r>
        <w:rPr>
          <w:rFonts w:hint="eastAsia" w:ascii="宋体" w:hAnsi="宋体" w:cs="宋体"/>
          <w:color w:val="000000"/>
          <w:sz w:val="24"/>
        </w:rPr>
        <w:t xml:space="preserve">    3、投标人已详细审查全部竞争性谈判文件，包括修改文件以及全部参考资料和有关附件。我们完全理解并同意放弃对这方面有不明及误解的权力。</w:t>
      </w:r>
    </w:p>
    <w:p>
      <w:pPr>
        <w:spacing w:line="560" w:lineRule="exact"/>
        <w:outlineLvl w:val="1"/>
        <w:rPr>
          <w:rFonts w:hint="eastAsia" w:ascii="宋体" w:hAnsi="宋体" w:cs="宋体"/>
          <w:color w:val="000000"/>
          <w:sz w:val="24"/>
        </w:rPr>
      </w:pPr>
      <w:r>
        <w:rPr>
          <w:rFonts w:hint="eastAsia" w:ascii="宋体" w:hAnsi="宋体" w:cs="宋体"/>
          <w:color w:val="000000"/>
          <w:sz w:val="24"/>
        </w:rPr>
        <w:t xml:space="preserve">    4、本投标自开标日起有效期</w:t>
      </w:r>
      <w:r>
        <w:rPr>
          <w:rFonts w:hint="eastAsia" w:ascii="宋体" w:hAnsi="宋体" w:cs="宋体"/>
          <w:color w:val="000000"/>
          <w:sz w:val="24"/>
          <w:highlight w:val="none"/>
        </w:rPr>
        <w:t>为</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个</w:t>
      </w:r>
      <w:r>
        <w:rPr>
          <w:rFonts w:hint="eastAsia" w:ascii="宋体" w:hAnsi="宋体" w:cs="宋体"/>
          <w:color w:val="000000"/>
          <w:sz w:val="24"/>
        </w:rPr>
        <w:t>日历天。</w:t>
      </w:r>
    </w:p>
    <w:p>
      <w:pPr>
        <w:spacing w:line="560" w:lineRule="exact"/>
        <w:outlineLvl w:val="1"/>
        <w:rPr>
          <w:rFonts w:hint="eastAsia" w:ascii="宋体" w:hAnsi="宋体" w:cs="宋体"/>
          <w:color w:val="000000"/>
          <w:sz w:val="24"/>
        </w:rPr>
      </w:pPr>
      <w:r>
        <w:rPr>
          <w:rFonts w:hint="eastAsia" w:ascii="宋体" w:hAnsi="宋体" w:cs="宋体"/>
          <w:color w:val="000000"/>
          <w:sz w:val="24"/>
        </w:rPr>
        <w:t xml:space="preserve">    5、投标人同意提供按照贵方可能要求的与其投标有关的一切数据或资料，完全理解贵方不一定接受最低价的投标或没收任何投标。</w:t>
      </w:r>
    </w:p>
    <w:p>
      <w:pPr>
        <w:spacing w:line="560" w:lineRule="exact"/>
        <w:outlineLvl w:val="1"/>
        <w:rPr>
          <w:rFonts w:hint="eastAsia" w:ascii="宋体" w:hAnsi="宋体" w:cs="宋体"/>
          <w:color w:val="000000"/>
          <w:sz w:val="24"/>
          <w:u w:val="single"/>
        </w:rPr>
      </w:pPr>
      <w:r>
        <w:rPr>
          <w:rFonts w:hint="eastAsia" w:ascii="宋体" w:hAnsi="宋体" w:cs="宋体"/>
          <w:color w:val="000000"/>
          <w:sz w:val="24"/>
        </w:rPr>
        <w:t xml:space="preserve">                       投标人名称（公章）： </w:t>
      </w:r>
      <w:r>
        <w:rPr>
          <w:rFonts w:hint="eastAsia" w:ascii="宋体" w:hAnsi="宋体" w:cs="宋体"/>
          <w:color w:val="000000"/>
          <w:sz w:val="24"/>
          <w:u w:val="single"/>
        </w:rPr>
        <w:t xml:space="preserve">                   </w:t>
      </w:r>
    </w:p>
    <w:p>
      <w:pPr>
        <w:spacing w:line="560" w:lineRule="exact"/>
        <w:outlineLvl w:val="1"/>
        <w:rPr>
          <w:rFonts w:hint="eastAsia" w:ascii="宋体" w:hAnsi="宋体" w:cs="宋体"/>
          <w:b/>
          <w:color w:val="000000"/>
          <w:sz w:val="24"/>
          <w:highlight w:val="none"/>
          <w:u w:val="single"/>
        </w:rPr>
      </w:pPr>
      <w:r>
        <w:rPr>
          <w:rFonts w:hint="eastAsia" w:ascii="宋体" w:hAnsi="宋体" w:cs="宋体"/>
          <w:color w:val="000000"/>
          <w:sz w:val="24"/>
        </w:rPr>
        <w:t xml:space="preserve">                      </w:t>
      </w:r>
      <w:r>
        <w:rPr>
          <w:rFonts w:hint="eastAsia" w:ascii="宋体" w:hAnsi="宋体" w:cs="宋体"/>
          <w:color w:val="000000"/>
          <w:sz w:val="24"/>
          <w:highlight w:val="none"/>
        </w:rPr>
        <w:t xml:space="preserve"> 法定代表人</w:t>
      </w:r>
      <w:r>
        <w:rPr>
          <w:rFonts w:hint="eastAsia" w:ascii="宋体" w:hAnsi="宋体" w:cs="宋体"/>
          <w:color w:val="000000"/>
          <w:sz w:val="24"/>
          <w:highlight w:val="none"/>
          <w:lang w:eastAsia="zh-CN"/>
        </w:rPr>
        <w:t>和</w:t>
      </w:r>
      <w:r>
        <w:rPr>
          <w:rFonts w:hint="eastAsia" w:ascii="宋体" w:hAnsi="宋体" w:cs="宋体"/>
          <w:color w:val="000000"/>
          <w:sz w:val="24"/>
          <w:highlight w:val="none"/>
        </w:rPr>
        <w:t>授权委托人签字:</w:t>
      </w:r>
      <w:r>
        <w:rPr>
          <w:rFonts w:hint="eastAsia" w:ascii="宋体" w:hAnsi="宋体" w:cs="宋体"/>
          <w:b/>
          <w:color w:val="000000"/>
          <w:sz w:val="24"/>
          <w:highlight w:val="none"/>
          <w:u w:val="single"/>
        </w:rPr>
        <w:t xml:space="preserve">             </w:t>
      </w:r>
    </w:p>
    <w:p>
      <w:pPr>
        <w:spacing w:line="560" w:lineRule="exact"/>
        <w:ind w:firstLine="4560" w:firstLineChars="1900"/>
        <w:outlineLvl w:val="1"/>
        <w:rPr>
          <w:rFonts w:hint="eastAsia" w:ascii="宋体" w:hAnsi="宋体" w:cs="宋体"/>
          <w:color w:val="000000"/>
          <w:sz w:val="24"/>
          <w:highlight w:val="red"/>
        </w:rPr>
      </w:pPr>
    </w:p>
    <w:p>
      <w:pPr>
        <w:spacing w:line="560" w:lineRule="exact"/>
        <w:ind w:firstLine="4560" w:firstLineChars="1900"/>
        <w:outlineLvl w:val="1"/>
        <w:rPr>
          <w:rFonts w:hint="eastAsia" w:ascii="宋体" w:hAnsi="宋体" w:cs="宋体"/>
          <w:color w:val="000000"/>
          <w:sz w:val="24"/>
        </w:rPr>
      </w:pPr>
      <w:r>
        <w:rPr>
          <w:rFonts w:hint="eastAsia" w:ascii="宋体" w:hAnsi="宋体" w:cs="宋体"/>
          <w:color w:val="000000"/>
          <w:sz w:val="24"/>
        </w:rPr>
        <w:t>日   期：     年   月  日</w:t>
      </w:r>
    </w:p>
    <w:p>
      <w:pPr>
        <w:pStyle w:val="2"/>
        <w:spacing w:line="360" w:lineRule="exact"/>
        <w:jc w:val="both"/>
        <w:rPr>
          <w:rFonts w:hint="eastAsia" w:ascii="宋体" w:eastAsia="宋体" w:cs="宋体"/>
          <w:color w:val="000000"/>
          <w:sz w:val="30"/>
          <w:szCs w:val="3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2、第一轮报价表</w:t>
      </w:r>
    </w:p>
    <w:p>
      <w:pPr>
        <w:widowControl/>
        <w:spacing w:line="360" w:lineRule="exact"/>
        <w:jc w:val="left"/>
        <w:outlineLvl w:val="1"/>
        <w:rPr>
          <w:rFonts w:hint="eastAsia" w:ascii="宋体" w:hAnsi="宋体" w:cs="宋体"/>
          <w:color w:val="000000"/>
          <w:kern w:val="0"/>
          <w:sz w:val="32"/>
          <w:szCs w:val="32"/>
        </w:rPr>
      </w:pPr>
    </w:p>
    <w:tbl>
      <w:tblPr>
        <w:tblStyle w:val="14"/>
        <w:tblW w:w="8838" w:type="dxa"/>
        <w:tblInd w:w="0" w:type="dxa"/>
        <w:tblLayout w:type="fixed"/>
        <w:tblCellMar>
          <w:top w:w="0" w:type="dxa"/>
          <w:left w:w="0" w:type="dxa"/>
          <w:bottom w:w="0" w:type="dxa"/>
          <w:right w:w="0" w:type="dxa"/>
        </w:tblCellMar>
      </w:tblPr>
      <w:tblGrid>
        <w:gridCol w:w="1559"/>
        <w:gridCol w:w="2483"/>
        <w:gridCol w:w="1191"/>
        <w:gridCol w:w="169"/>
        <w:gridCol w:w="1153"/>
        <w:gridCol w:w="2283"/>
      </w:tblGrid>
      <w:tr>
        <w:tblPrEx>
          <w:tblLayout w:type="fixed"/>
          <w:tblCellMar>
            <w:top w:w="0" w:type="dxa"/>
            <w:left w:w="0" w:type="dxa"/>
            <w:bottom w:w="0" w:type="dxa"/>
            <w:right w:w="0" w:type="dxa"/>
          </w:tblCellMar>
        </w:tblPrEx>
        <w:trPr>
          <w:cantSplit/>
          <w:trHeight w:val="838" w:hRule="atLeast"/>
        </w:trPr>
        <w:tc>
          <w:tcPr>
            <w:tcW w:w="1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367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p>
        </w:tc>
        <w:tc>
          <w:tcPr>
            <w:tcW w:w="132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1951" w:hRule="atLeast"/>
        </w:trPr>
        <w:tc>
          <w:tcPr>
            <w:tcW w:w="15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投标总报价</w:t>
            </w:r>
          </w:p>
        </w:tc>
        <w:tc>
          <w:tcPr>
            <w:tcW w:w="727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p>
          <w:p>
            <w:pPr>
              <w:spacing w:line="360" w:lineRule="exact"/>
              <w:ind w:firstLine="1575" w:firstLineChars="750"/>
              <w:rPr>
                <w:rFonts w:hint="eastAsia" w:ascii="宋体" w:hAnsi="宋体" w:cs="宋体"/>
                <w:color w:val="000000"/>
                <w:szCs w:val="21"/>
                <w:u w:val="single"/>
              </w:rPr>
            </w:pPr>
            <w:r>
              <w:rPr>
                <w:rFonts w:hint="eastAsia" w:ascii="宋体" w:hAnsi="宋体" w:cs="宋体"/>
                <w:color w:val="000000"/>
                <w:szCs w:val="21"/>
              </w:rPr>
              <w:t>人民币小写：</w:t>
            </w:r>
            <w:r>
              <w:rPr>
                <w:rFonts w:hint="eastAsia" w:ascii="宋体" w:hAnsi="宋体" w:cs="宋体"/>
                <w:color w:val="000000"/>
                <w:szCs w:val="21"/>
                <w:u w:val="single"/>
              </w:rPr>
              <w:t xml:space="preserve">             </w:t>
            </w:r>
          </w:p>
        </w:tc>
      </w:tr>
      <w:tr>
        <w:tblPrEx>
          <w:tblLayout w:type="fixed"/>
          <w:tblCellMar>
            <w:top w:w="0" w:type="dxa"/>
            <w:left w:w="0" w:type="dxa"/>
            <w:bottom w:w="0" w:type="dxa"/>
            <w:right w:w="0" w:type="dxa"/>
          </w:tblCellMar>
        </w:tblPrEx>
        <w:trPr>
          <w:cantSplit/>
          <w:trHeight w:val="968" w:hRule="atLeast"/>
        </w:trPr>
        <w:tc>
          <w:tcPr>
            <w:tcW w:w="15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质 量</w:t>
            </w:r>
          </w:p>
        </w:tc>
        <w:tc>
          <w:tcPr>
            <w:tcW w:w="727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000000"/>
                <w:szCs w:val="21"/>
              </w:rPr>
            </w:pPr>
            <w:r>
              <w:rPr>
                <w:rFonts w:hint="eastAsia" w:ascii="宋体" w:hAnsi="宋体" w:cs="宋体"/>
                <w:color w:val="000000"/>
                <w:szCs w:val="21"/>
              </w:rPr>
              <w:t xml:space="preserve">                                   </w:t>
            </w:r>
          </w:p>
        </w:tc>
      </w:tr>
      <w:tr>
        <w:tblPrEx>
          <w:tblLayout w:type="fixed"/>
          <w:tblCellMar>
            <w:top w:w="0" w:type="dxa"/>
            <w:left w:w="0" w:type="dxa"/>
            <w:bottom w:w="0" w:type="dxa"/>
            <w:right w:w="0" w:type="dxa"/>
          </w:tblCellMar>
        </w:tblPrEx>
        <w:trPr>
          <w:cantSplit/>
          <w:trHeight w:val="938" w:hRule="atLeast"/>
        </w:trPr>
        <w:tc>
          <w:tcPr>
            <w:tcW w:w="1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工期</w:t>
            </w:r>
          </w:p>
        </w:tc>
        <w:tc>
          <w:tcPr>
            <w:tcW w:w="727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938" w:hRule="atLeast"/>
        </w:trPr>
        <w:tc>
          <w:tcPr>
            <w:tcW w:w="1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项目经理</w:t>
            </w:r>
          </w:p>
        </w:tc>
        <w:tc>
          <w:tcPr>
            <w:tcW w:w="24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p>
        </w:tc>
        <w:tc>
          <w:tcPr>
            <w:tcW w:w="13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证书编号</w:t>
            </w:r>
          </w:p>
        </w:tc>
        <w:tc>
          <w:tcPr>
            <w:tcW w:w="34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2925" w:hRule="atLeast"/>
        </w:trPr>
        <w:tc>
          <w:tcPr>
            <w:tcW w:w="1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其他声明</w:t>
            </w:r>
          </w:p>
        </w:tc>
        <w:tc>
          <w:tcPr>
            <w:tcW w:w="727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000000"/>
                <w:szCs w:val="21"/>
              </w:rPr>
            </w:pPr>
          </w:p>
        </w:tc>
      </w:tr>
    </w:tbl>
    <w:p>
      <w:pPr>
        <w:autoSpaceDE w:val="0"/>
        <w:autoSpaceDN w:val="0"/>
        <w:adjustRightInd w:val="0"/>
        <w:spacing w:line="160" w:lineRule="exact"/>
        <w:jc w:val="center"/>
        <w:rPr>
          <w:rFonts w:hint="eastAsia" w:ascii="宋体" w:hAnsi="宋体" w:cs="宋体"/>
          <w:b/>
          <w:color w:val="000000"/>
          <w:sz w:val="24"/>
        </w:rPr>
      </w:pPr>
    </w:p>
    <w:p>
      <w:pPr>
        <w:spacing w:line="360" w:lineRule="exact"/>
        <w:jc w:val="center"/>
        <w:outlineLvl w:val="1"/>
        <w:rPr>
          <w:rFonts w:hint="eastAsia" w:ascii="宋体" w:hAnsi="宋体" w:cs="宋体"/>
          <w:color w:val="000000"/>
          <w:sz w:val="24"/>
        </w:rPr>
      </w:pPr>
      <w:r>
        <w:rPr>
          <w:rFonts w:hint="eastAsia" w:ascii="宋体" w:hAnsi="宋体" w:cs="宋体"/>
          <w:color w:val="000000"/>
          <w:sz w:val="24"/>
        </w:rPr>
        <w:t xml:space="preserve">                                                       </w:t>
      </w:r>
    </w:p>
    <w:p>
      <w:pPr>
        <w:spacing w:line="360" w:lineRule="exact"/>
        <w:outlineLvl w:val="1"/>
        <w:rPr>
          <w:rFonts w:hint="eastAsia" w:ascii="宋体" w:hAnsi="宋体" w:cs="宋体"/>
          <w:color w:val="000000"/>
          <w:sz w:val="24"/>
        </w:rPr>
      </w:pPr>
    </w:p>
    <w:p>
      <w:pPr>
        <w:rPr>
          <w:rFonts w:hint="eastAsia" w:ascii="宋体" w:hAnsi="宋体" w:cs="宋体"/>
          <w:color w:val="000000"/>
          <w:sz w:val="24"/>
        </w:rPr>
      </w:pPr>
      <w:r>
        <w:rPr>
          <w:rFonts w:hint="eastAsia" w:ascii="宋体" w:hAnsi="宋体" w:cs="宋体"/>
          <w:color w:val="000000"/>
          <w:sz w:val="24"/>
        </w:rPr>
        <w:t>投标人名称（公章）：</w:t>
      </w:r>
    </w:p>
    <w:p>
      <w:pPr>
        <w:rPr>
          <w:rFonts w:hint="eastAsia" w:ascii="宋体" w:hAnsi="宋体" w:cs="宋体"/>
          <w:color w:val="000000"/>
          <w:sz w:val="24"/>
        </w:rPr>
      </w:pPr>
    </w:p>
    <w:p>
      <w:pPr>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lang w:eastAsia="zh-CN"/>
        </w:rPr>
        <w:t>和</w:t>
      </w:r>
      <w:r>
        <w:rPr>
          <w:rFonts w:hint="eastAsia" w:ascii="宋体" w:hAnsi="宋体" w:cs="宋体"/>
          <w:color w:val="000000"/>
          <w:sz w:val="24"/>
        </w:rPr>
        <w:t>授权委托人</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并盖章）</w:t>
      </w:r>
      <w:r>
        <w:rPr>
          <w:rFonts w:hint="eastAsia" w:ascii="宋体" w:hAnsi="宋体" w:cs="宋体"/>
          <w:color w:val="000000"/>
          <w:sz w:val="24"/>
        </w:rPr>
        <w:t>:</w:t>
      </w:r>
    </w:p>
    <w:p>
      <w:pPr>
        <w:rPr>
          <w:rFonts w:hint="eastAsia" w:ascii="宋体" w:hAnsi="宋体" w:cs="宋体"/>
          <w:color w:val="000000"/>
          <w:sz w:val="24"/>
        </w:rPr>
      </w:pPr>
    </w:p>
    <w:p>
      <w:pPr>
        <w:rPr>
          <w:rFonts w:hint="eastAsia" w:ascii="宋体" w:hAnsi="宋体" w:cs="宋体"/>
          <w:color w:val="000000"/>
        </w:rPr>
      </w:pPr>
      <w:r>
        <w:rPr>
          <w:rFonts w:hint="eastAsia" w:ascii="宋体" w:hAnsi="宋体" w:cs="宋体"/>
          <w:color w:val="000000"/>
          <w:sz w:val="24"/>
        </w:rPr>
        <w:t xml:space="preserve">                                                          年    月   日</w:t>
      </w:r>
    </w:p>
    <w:p>
      <w:pPr>
        <w:pStyle w:val="2"/>
        <w:spacing w:line="360" w:lineRule="exact"/>
        <w:jc w:val="both"/>
        <w:rPr>
          <w:rFonts w:hint="eastAsia" w:ascii="宋体" w:eastAsia="宋体" w:cs="宋体"/>
          <w:color w:val="000000"/>
          <w:sz w:val="30"/>
          <w:szCs w:val="30"/>
        </w:rPr>
      </w:pPr>
      <w:r>
        <w:rPr>
          <w:rFonts w:hint="eastAsia" w:ascii="宋体" w:eastAsia="宋体" w:cs="宋体"/>
          <w:color w:val="000000"/>
          <w:sz w:val="30"/>
          <w:szCs w:val="30"/>
        </w:rPr>
        <w:t xml:space="preserve">               </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widowControl/>
        <w:snapToGrid w:val="0"/>
        <w:spacing w:line="600" w:lineRule="exact"/>
        <w:jc w:val="center"/>
        <w:rPr>
          <w:rFonts w:hint="eastAsia" w:ascii="宋体" w:hAnsi="宋体" w:cs="宋体"/>
          <w:b/>
          <w:bCs/>
          <w:color w:val="000000"/>
          <w:kern w:val="0"/>
          <w:sz w:val="30"/>
          <w:szCs w:val="30"/>
        </w:rPr>
      </w:pPr>
      <w:bookmarkStart w:id="43" w:name="_Toc30136"/>
      <w:r>
        <w:rPr>
          <w:rFonts w:hint="eastAsia" w:ascii="宋体" w:hAnsi="宋体" w:cs="宋体"/>
          <w:b/>
          <w:bCs/>
          <w:color w:val="000000"/>
          <w:kern w:val="0"/>
          <w:sz w:val="30"/>
          <w:szCs w:val="30"/>
        </w:rPr>
        <w:t>3、法定代表人（负责人）资格证明书</w:t>
      </w:r>
      <w:bookmarkEnd w:id="43"/>
    </w:p>
    <w:p>
      <w:pPr>
        <w:rPr>
          <w:rFonts w:hint="eastAsia" w:ascii="宋体" w:hAnsi="宋体" w:cs="宋体"/>
          <w:color w:val="000000"/>
        </w:rPr>
      </w:pPr>
    </w:p>
    <w:p>
      <w:pPr>
        <w:spacing w:line="360" w:lineRule="exact"/>
        <w:jc w:val="center"/>
        <w:outlineLvl w:val="1"/>
        <w:rPr>
          <w:rFonts w:hint="eastAsia" w:ascii="宋体" w:hAnsi="宋体" w:cs="宋体"/>
          <w:b/>
          <w:color w:val="000000"/>
          <w:sz w:val="32"/>
          <w:szCs w:val="32"/>
        </w:rPr>
      </w:pPr>
    </w:p>
    <w:p>
      <w:pPr>
        <w:spacing w:line="500" w:lineRule="exact"/>
        <w:outlineLvl w:val="1"/>
        <w:rPr>
          <w:rFonts w:hint="eastAsia" w:ascii="宋体" w:hAnsi="宋体" w:cs="宋体"/>
          <w:color w:val="000000"/>
          <w:szCs w:val="21"/>
          <w:u w:val="single"/>
        </w:rPr>
      </w:pPr>
      <w:bookmarkStart w:id="44" w:name="_Toc4528"/>
      <w:r>
        <w:rPr>
          <w:rFonts w:hint="eastAsia" w:ascii="宋体" w:hAnsi="宋体" w:cs="宋体"/>
          <w:color w:val="000000"/>
          <w:szCs w:val="21"/>
        </w:rPr>
        <w:t>单位名称：</w:t>
      </w:r>
      <w:bookmarkEnd w:id="44"/>
      <w:r>
        <w:rPr>
          <w:rFonts w:hint="eastAsia" w:ascii="宋体" w:hAnsi="宋体" w:cs="宋体"/>
          <w:color w:val="000000"/>
          <w:szCs w:val="21"/>
          <w:u w:val="single"/>
        </w:rPr>
        <w:t xml:space="preserve">                                 </w:t>
      </w:r>
    </w:p>
    <w:p>
      <w:pPr>
        <w:spacing w:line="500" w:lineRule="exact"/>
        <w:outlineLvl w:val="1"/>
        <w:rPr>
          <w:rFonts w:hint="eastAsia" w:ascii="宋体" w:hAnsi="宋体" w:cs="宋体"/>
          <w:color w:val="000000"/>
          <w:szCs w:val="21"/>
        </w:rPr>
      </w:pPr>
      <w:bookmarkStart w:id="45" w:name="_Toc6193"/>
      <w:r>
        <w:rPr>
          <w:rFonts w:hint="eastAsia" w:ascii="宋体" w:hAnsi="宋体" w:cs="宋体"/>
          <w:color w:val="000000"/>
          <w:szCs w:val="21"/>
        </w:rPr>
        <w:t>地    址：</w:t>
      </w:r>
      <w:bookmarkEnd w:id="45"/>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00" w:lineRule="exact"/>
        <w:jc w:val="left"/>
        <w:outlineLvl w:val="1"/>
        <w:rPr>
          <w:rFonts w:hint="eastAsia" w:ascii="宋体" w:hAnsi="宋体" w:cs="宋体"/>
          <w:color w:val="000000"/>
          <w:szCs w:val="21"/>
        </w:rPr>
      </w:pPr>
      <w:bookmarkStart w:id="46" w:name="_Toc17570"/>
      <w:r>
        <w:rPr>
          <w:rFonts w:hint="eastAsia" w:ascii="宋体" w:hAnsi="宋体" w:cs="宋体"/>
          <w:color w:val="000000"/>
          <w:szCs w:val="21"/>
        </w:rPr>
        <w:t xml:space="preserve">姓   名：__________ 性别：__________  年龄：__________  职务：__________   </w:t>
      </w:r>
    </w:p>
    <w:p>
      <w:pPr>
        <w:spacing w:line="500" w:lineRule="exact"/>
        <w:jc w:val="left"/>
        <w:outlineLvl w:val="1"/>
        <w:rPr>
          <w:rFonts w:hint="eastAsia" w:ascii="宋体" w:hAnsi="宋体" w:cs="宋体"/>
          <w:color w:val="000000"/>
          <w:szCs w:val="21"/>
        </w:rPr>
      </w:pPr>
      <w:r>
        <w:rPr>
          <w:rFonts w:hint="eastAsia" w:ascii="宋体" w:hAnsi="宋体" w:cs="宋体"/>
          <w:color w:val="000000"/>
          <w:szCs w:val="21"/>
        </w:rPr>
        <w:t>系______________________________________（投标单位名称）的法定代表人。</w:t>
      </w:r>
    </w:p>
    <w:p>
      <w:pPr>
        <w:spacing w:line="500" w:lineRule="exact"/>
        <w:jc w:val="left"/>
        <w:outlineLvl w:val="1"/>
        <w:rPr>
          <w:rFonts w:hint="eastAsia" w:ascii="宋体" w:hAnsi="宋体" w:cs="宋体"/>
          <w:color w:val="000000"/>
          <w:szCs w:val="21"/>
        </w:rPr>
      </w:pPr>
      <w:r>
        <w:rPr>
          <w:rFonts w:hint="eastAsia" w:ascii="宋体" w:hAnsi="宋体" w:cs="宋体"/>
          <w:color w:val="000000"/>
          <w:szCs w:val="21"/>
        </w:rPr>
        <w:t>为_____________________________项目的报价，签署上述项目的响应性谈判文件、进行合同谈判、签署合同和处理与之有关的一切事务。</w:t>
      </w:r>
      <w:bookmarkEnd w:id="46"/>
    </w:p>
    <w:p>
      <w:pPr>
        <w:spacing w:line="500" w:lineRule="exact"/>
        <w:ind w:firstLine="420" w:firstLineChars="200"/>
        <w:outlineLvl w:val="1"/>
        <w:rPr>
          <w:rFonts w:hint="eastAsia" w:ascii="宋体" w:hAnsi="宋体" w:cs="宋体"/>
          <w:color w:val="000000"/>
          <w:szCs w:val="21"/>
        </w:rPr>
      </w:pPr>
      <w:bookmarkStart w:id="47" w:name="_Toc20969"/>
      <w:r>
        <w:rPr>
          <w:rFonts w:hint="eastAsia" w:ascii="宋体" w:hAnsi="宋体" w:cs="宋体"/>
          <w:color w:val="000000"/>
          <w:szCs w:val="21"/>
        </w:rPr>
        <w:t>特此证明。</w:t>
      </w:r>
      <w:bookmarkEnd w:id="47"/>
    </w:p>
    <w:p>
      <w:pPr>
        <w:spacing w:line="500" w:lineRule="exact"/>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bookmarkStart w:id="48" w:name="_Toc15093"/>
      <w:r>
        <w:rPr>
          <w:rFonts w:hint="eastAsia" w:ascii="宋体" w:hAnsi="宋体" w:cs="宋体"/>
          <w:color w:val="000000"/>
          <w:szCs w:val="21"/>
        </w:rPr>
        <w:t>投标人：（盖章）_______________________</w:t>
      </w:r>
      <w:bookmarkEnd w:id="48"/>
      <w:r>
        <w:rPr>
          <w:rFonts w:hint="eastAsia" w:ascii="宋体" w:hAnsi="宋体" w:cs="宋体"/>
          <w:color w:val="000000"/>
          <w:szCs w:val="21"/>
        </w:rPr>
        <w:t xml:space="preserve"> </w:t>
      </w:r>
    </w:p>
    <w:p>
      <w:pPr>
        <w:spacing w:line="500" w:lineRule="exact"/>
        <w:ind w:firstLine="2100" w:firstLineChars="1000"/>
        <w:outlineLvl w:val="1"/>
        <w:rPr>
          <w:rFonts w:hint="eastAsia" w:ascii="宋体" w:hAnsi="宋体" w:cs="宋体"/>
          <w:color w:val="000000"/>
          <w:szCs w:val="21"/>
        </w:rPr>
      </w:pPr>
      <w:bookmarkStart w:id="49" w:name="_Toc13086"/>
      <w:r>
        <w:rPr>
          <w:rFonts w:hint="eastAsia" w:ascii="宋体" w:hAnsi="宋体" w:cs="宋体"/>
          <w:color w:val="000000"/>
          <w:szCs w:val="21"/>
        </w:rPr>
        <w:t>日      期：___________年_____月_____日</w:t>
      </w:r>
      <w:bookmarkEnd w:id="49"/>
    </w:p>
    <w:p>
      <w:pPr>
        <w:spacing w:line="500" w:lineRule="exact"/>
        <w:ind w:firstLine="315" w:firstLineChars="150"/>
        <w:outlineLvl w:val="1"/>
        <w:rPr>
          <w:rFonts w:hint="eastAsia" w:ascii="宋体" w:hAnsi="宋体" w:cs="宋体"/>
          <w:color w:val="000000"/>
          <w:szCs w:val="21"/>
        </w:rPr>
      </w:pPr>
    </w:p>
    <w:p>
      <w:pPr>
        <w:spacing w:line="500" w:lineRule="exact"/>
        <w:ind w:firstLine="525" w:firstLineChars="250"/>
        <w:outlineLvl w:val="1"/>
        <w:rPr>
          <w:rFonts w:hint="eastAsia" w:ascii="宋体" w:hAnsi="宋体" w:cs="宋体"/>
          <w:color w:val="000000"/>
          <w:szCs w:val="21"/>
        </w:rPr>
      </w:pPr>
      <w:bookmarkStart w:id="50" w:name="_Toc16104"/>
      <w:r>
        <w:rPr>
          <w:rFonts w:hint="eastAsia" w:ascii="宋体" w:hAnsi="宋体" w:cs="宋体"/>
          <w:color w:val="000000"/>
          <w:szCs w:val="21"/>
        </w:rPr>
        <w:t>附: 法人代表身份证复印件</w:t>
      </w:r>
      <w:bookmarkEnd w:id="50"/>
    </w:p>
    <w:p>
      <w:pPr>
        <w:spacing w:line="360" w:lineRule="exact"/>
        <w:jc w:val="center"/>
        <w:outlineLvl w:val="1"/>
        <w:rPr>
          <w:rFonts w:hint="eastAsia" w:ascii="宋体" w:hAnsi="宋体" w:cs="宋体"/>
          <w:b/>
          <w:color w:val="000000"/>
          <w:szCs w:val="21"/>
        </w:rPr>
      </w:pPr>
    </w:p>
    <w:p>
      <w:pPr>
        <w:pStyle w:val="2"/>
        <w:spacing w:line="360" w:lineRule="exact"/>
        <w:rPr>
          <w:rFonts w:hint="eastAsia" w:ascii="宋体" w:eastAsia="宋体" w:cs="宋体"/>
          <w:color w:val="000000"/>
          <w:sz w:val="21"/>
          <w:szCs w:val="21"/>
        </w:rPr>
      </w:pPr>
    </w:p>
    <w:p>
      <w:pPr>
        <w:pStyle w:val="2"/>
        <w:spacing w:line="360" w:lineRule="exact"/>
        <w:rPr>
          <w:rFonts w:hint="eastAsia" w:ascii="宋体" w:eastAsia="宋体" w:cs="宋体"/>
          <w:color w:val="000000"/>
          <w:sz w:val="21"/>
          <w:szCs w:val="21"/>
        </w:rPr>
      </w:pPr>
    </w:p>
    <w:p>
      <w:pPr>
        <w:pStyle w:val="2"/>
        <w:spacing w:line="360" w:lineRule="exact"/>
        <w:rPr>
          <w:rFonts w:hint="eastAsia" w:ascii="宋体" w:eastAsia="宋体" w:cs="宋体"/>
          <w:color w:val="000000"/>
          <w:sz w:val="21"/>
          <w:szCs w:val="21"/>
        </w:rPr>
      </w:pPr>
    </w:p>
    <w:p>
      <w:pPr>
        <w:pStyle w:val="2"/>
        <w:spacing w:line="360" w:lineRule="exact"/>
        <w:rPr>
          <w:rFonts w:hint="eastAsia" w:ascii="宋体" w:eastAsia="宋体" w:cs="宋体"/>
          <w:color w:val="000000"/>
          <w:sz w:val="21"/>
          <w:szCs w:val="21"/>
        </w:rPr>
      </w:pPr>
    </w:p>
    <w:p>
      <w:pPr>
        <w:pStyle w:val="2"/>
        <w:spacing w:line="360" w:lineRule="exact"/>
        <w:rPr>
          <w:rFonts w:hint="eastAsia" w:ascii="宋体" w:eastAsia="宋体" w:cs="宋体"/>
          <w:color w:val="000000"/>
          <w:sz w:val="21"/>
          <w:szCs w:val="21"/>
        </w:rPr>
      </w:pPr>
    </w:p>
    <w:p>
      <w:pPr>
        <w:pStyle w:val="2"/>
        <w:spacing w:line="360" w:lineRule="exact"/>
        <w:rPr>
          <w:rFonts w:hint="eastAsia" w:ascii="宋体" w:eastAsia="宋体" w:cs="宋体"/>
          <w:color w:val="000000"/>
          <w:sz w:val="24"/>
          <w:szCs w:val="24"/>
        </w:rPr>
      </w:pPr>
    </w:p>
    <w:p>
      <w:pPr>
        <w:pStyle w:val="2"/>
        <w:spacing w:line="360" w:lineRule="exact"/>
        <w:rPr>
          <w:rFonts w:hint="eastAsia" w:ascii="宋体" w:eastAsia="宋体" w:cs="宋体"/>
          <w:color w:val="000000"/>
          <w:sz w:val="24"/>
          <w:szCs w:val="24"/>
        </w:rPr>
      </w:pPr>
    </w:p>
    <w:p>
      <w:pPr>
        <w:pStyle w:val="2"/>
        <w:spacing w:line="360" w:lineRule="exact"/>
        <w:jc w:val="both"/>
        <w:rPr>
          <w:rFonts w:hint="eastAsia" w:ascii="宋体" w:eastAsia="宋体" w:cs="宋体"/>
          <w:color w:val="000000"/>
          <w:sz w:val="24"/>
          <w:szCs w:val="24"/>
        </w:rPr>
      </w:pPr>
    </w:p>
    <w:p>
      <w:pPr>
        <w:rPr>
          <w:rFonts w:hint="eastAsia" w:ascii="宋体" w:hAnsi="宋体" w:cs="宋体"/>
          <w:color w:val="000000"/>
          <w:sz w:val="24"/>
        </w:rPr>
      </w:pPr>
    </w:p>
    <w:p>
      <w:pPr>
        <w:rPr>
          <w:rFonts w:hint="eastAsia" w:ascii="宋体" w:hAnsi="宋体" w:cs="宋体"/>
          <w:color w:val="000000"/>
          <w:sz w:val="24"/>
        </w:rPr>
      </w:pPr>
    </w:p>
    <w:p>
      <w:pPr>
        <w:pStyle w:val="2"/>
        <w:spacing w:line="360" w:lineRule="exact"/>
        <w:jc w:val="both"/>
        <w:rPr>
          <w:rFonts w:hint="eastAsia" w:ascii="宋体" w:eastAsia="宋体" w:cs="宋体"/>
          <w:color w:val="000000"/>
          <w:sz w:val="30"/>
          <w:szCs w:val="30"/>
        </w:rPr>
      </w:pPr>
    </w:p>
    <w:p>
      <w:pPr>
        <w:rPr>
          <w:rFonts w:hint="eastAsia" w:ascii="宋体" w:cs="宋体"/>
          <w:color w:val="000000"/>
          <w:sz w:val="30"/>
          <w:szCs w:val="30"/>
        </w:rPr>
      </w:pPr>
    </w:p>
    <w:p>
      <w:pPr>
        <w:pStyle w:val="4"/>
        <w:rPr>
          <w:rFonts w:hint="eastAsia"/>
        </w:rPr>
      </w:pPr>
    </w:p>
    <w:p>
      <w:pPr>
        <w:widowControl/>
        <w:snapToGrid w:val="0"/>
        <w:spacing w:line="600" w:lineRule="exact"/>
        <w:jc w:val="center"/>
        <w:rPr>
          <w:rFonts w:hint="eastAsia" w:ascii="宋体" w:hAnsi="宋体" w:cs="宋体"/>
          <w:b/>
          <w:bCs/>
          <w:color w:val="000000"/>
          <w:kern w:val="0"/>
          <w:sz w:val="30"/>
          <w:szCs w:val="30"/>
        </w:rPr>
      </w:pPr>
      <w:bookmarkStart w:id="51" w:name="_Toc21544"/>
      <w:r>
        <w:rPr>
          <w:rFonts w:hint="eastAsia" w:ascii="宋体" w:hAnsi="宋体" w:cs="宋体"/>
          <w:b/>
          <w:bCs/>
          <w:color w:val="000000"/>
          <w:kern w:val="0"/>
          <w:sz w:val="30"/>
          <w:szCs w:val="30"/>
        </w:rPr>
        <w:t>4、法定代表人授权委托书</w:t>
      </w:r>
      <w:bookmarkEnd w:id="51"/>
    </w:p>
    <w:p>
      <w:pPr>
        <w:rPr>
          <w:rFonts w:hint="eastAsia" w:ascii="宋体" w:hAnsi="宋体" w:cs="宋体"/>
          <w:color w:val="000000"/>
        </w:rPr>
      </w:pPr>
    </w:p>
    <w:p>
      <w:pPr>
        <w:spacing w:line="360" w:lineRule="exact"/>
        <w:outlineLvl w:val="1"/>
        <w:rPr>
          <w:rFonts w:hint="eastAsia" w:ascii="宋体" w:hAnsi="宋体" w:cs="宋体"/>
          <w:color w:val="000000"/>
          <w:sz w:val="24"/>
        </w:rPr>
      </w:pPr>
    </w:p>
    <w:p>
      <w:pPr>
        <w:spacing w:line="500" w:lineRule="exact"/>
        <w:ind w:firstLine="420" w:firstLineChars="200"/>
        <w:jc w:val="left"/>
        <w:outlineLvl w:val="1"/>
        <w:rPr>
          <w:rFonts w:hint="eastAsia" w:ascii="宋体" w:hAnsi="宋体" w:cs="宋体"/>
          <w:color w:val="000000"/>
          <w:szCs w:val="21"/>
        </w:rPr>
      </w:pPr>
      <w:bookmarkStart w:id="52" w:name="_Toc27202"/>
      <w:r>
        <w:rPr>
          <w:rFonts w:hint="eastAsia" w:ascii="宋体" w:hAnsi="宋体" w:cs="宋体"/>
          <w:color w:val="000000"/>
          <w:szCs w:val="21"/>
        </w:rPr>
        <w:t>本授权委托书声明：___________（姓名）系__________________________________（投标单位名称）的法定代表人，现授权委托_______________________________（单位名称）的_________ （姓名）为我公司代理人，以本公司的名义参加_____________________项目的投标活动。</w:t>
      </w:r>
      <w:bookmarkEnd w:id="52"/>
    </w:p>
    <w:p>
      <w:pPr>
        <w:pStyle w:val="8"/>
        <w:snapToGrid w:val="0"/>
        <w:spacing w:line="500" w:lineRule="exact"/>
        <w:ind w:firstLine="525" w:firstLineChars="250"/>
        <w:jc w:val="left"/>
        <w:outlineLvl w:val="1"/>
        <w:rPr>
          <w:rFonts w:hint="eastAsia" w:hAnsi="宋体" w:cs="宋体"/>
          <w:color w:val="000000"/>
        </w:rPr>
      </w:pPr>
      <w:bookmarkStart w:id="53" w:name="_Toc26449"/>
      <w:r>
        <w:rPr>
          <w:rFonts w:hint="eastAsia" w:hAnsi="宋体" w:cs="宋体"/>
          <w:color w:val="000000"/>
        </w:rPr>
        <w:t>代理人在投标、合同签订过程中所签署的一切文件和处理与之有关的一切事务，我均予以承认。本授权书自出具之日起生效。</w:t>
      </w:r>
      <w:bookmarkEnd w:id="53"/>
    </w:p>
    <w:p>
      <w:pPr>
        <w:spacing w:line="500" w:lineRule="exact"/>
        <w:ind w:firstLine="420" w:firstLineChars="200"/>
        <w:jc w:val="left"/>
        <w:outlineLvl w:val="1"/>
        <w:rPr>
          <w:rFonts w:hint="eastAsia" w:ascii="宋体" w:hAnsi="宋体" w:cs="宋体"/>
          <w:color w:val="000000"/>
          <w:szCs w:val="21"/>
        </w:rPr>
      </w:pPr>
    </w:p>
    <w:p>
      <w:pPr>
        <w:spacing w:line="500" w:lineRule="exact"/>
        <w:ind w:firstLine="525" w:firstLineChars="250"/>
        <w:outlineLvl w:val="1"/>
        <w:rPr>
          <w:rFonts w:hint="eastAsia" w:ascii="宋体" w:hAnsi="宋体" w:cs="宋体"/>
          <w:color w:val="000000"/>
          <w:szCs w:val="21"/>
        </w:rPr>
      </w:pPr>
      <w:bookmarkStart w:id="54" w:name="_Toc12092"/>
      <w:r>
        <w:rPr>
          <w:rFonts w:hint="eastAsia" w:ascii="宋体" w:hAnsi="宋体" w:cs="宋体"/>
          <w:color w:val="000000"/>
          <w:szCs w:val="21"/>
        </w:rPr>
        <w:t>代理人无权转让委托权。特此委托。</w:t>
      </w:r>
      <w:bookmarkEnd w:id="54"/>
    </w:p>
    <w:p>
      <w:pPr>
        <w:spacing w:line="500" w:lineRule="exact"/>
        <w:ind w:firstLine="525" w:firstLineChars="250"/>
        <w:outlineLvl w:val="1"/>
        <w:rPr>
          <w:rFonts w:hint="eastAsia" w:ascii="宋体" w:hAnsi="宋体" w:cs="宋体"/>
          <w:color w:val="000000"/>
          <w:szCs w:val="21"/>
        </w:rPr>
      </w:pPr>
    </w:p>
    <w:p>
      <w:pPr>
        <w:spacing w:line="500" w:lineRule="exact"/>
        <w:ind w:firstLine="525" w:firstLineChars="250"/>
        <w:outlineLvl w:val="1"/>
        <w:rPr>
          <w:rFonts w:hint="eastAsia" w:ascii="宋体" w:hAnsi="宋体" w:cs="宋体"/>
          <w:color w:val="000000"/>
          <w:szCs w:val="21"/>
        </w:rPr>
      </w:pPr>
    </w:p>
    <w:p>
      <w:pPr>
        <w:spacing w:line="500" w:lineRule="exact"/>
        <w:outlineLvl w:val="1"/>
        <w:rPr>
          <w:rFonts w:hint="eastAsia" w:ascii="宋体" w:hAnsi="宋体" w:cs="宋体"/>
          <w:color w:val="000000"/>
          <w:szCs w:val="21"/>
        </w:rPr>
      </w:pPr>
      <w:bookmarkStart w:id="55" w:name="_Toc25253"/>
      <w:r>
        <w:rPr>
          <w:rFonts w:hint="eastAsia" w:ascii="宋体" w:hAnsi="宋体" w:cs="宋体"/>
          <w:color w:val="000000"/>
          <w:szCs w:val="21"/>
        </w:rPr>
        <w:t>投标人代表：</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身份证号：</w:t>
      </w:r>
      <w:bookmarkEnd w:id="55"/>
      <w:r>
        <w:rPr>
          <w:rFonts w:hint="eastAsia" w:ascii="宋体" w:hAnsi="宋体" w:cs="宋体"/>
          <w:color w:val="000000"/>
          <w:szCs w:val="21"/>
        </w:rPr>
        <w:t>____________</w:t>
      </w:r>
      <w:r>
        <w:rPr>
          <w:rFonts w:hint="eastAsia" w:ascii="宋体" w:hAnsi="宋体" w:cs="宋体"/>
          <w:color w:val="000000"/>
          <w:szCs w:val="21"/>
          <w:u w:val="single"/>
        </w:rPr>
        <w:t xml:space="preserve">              </w:t>
      </w:r>
    </w:p>
    <w:p>
      <w:pPr>
        <w:spacing w:line="500" w:lineRule="exact"/>
        <w:outlineLvl w:val="1"/>
        <w:rPr>
          <w:rFonts w:hint="eastAsia" w:ascii="宋体" w:hAnsi="宋体" w:cs="宋体"/>
          <w:color w:val="000000"/>
          <w:szCs w:val="21"/>
        </w:rPr>
      </w:pPr>
      <w:bookmarkStart w:id="56" w:name="_Toc3485"/>
      <w:r>
        <w:rPr>
          <w:rFonts w:hint="eastAsia" w:ascii="宋体" w:hAnsi="宋体" w:cs="宋体"/>
          <w:color w:val="000000"/>
          <w:szCs w:val="21"/>
        </w:rPr>
        <w:t>单位：</w:t>
      </w:r>
      <w:r>
        <w:rPr>
          <w:rFonts w:hint="eastAsia" w:ascii="宋体" w:hAnsi="宋体" w:cs="宋体"/>
          <w:color w:val="000000"/>
          <w:szCs w:val="21"/>
          <w:u w:val="single"/>
        </w:rPr>
        <w:t xml:space="preserve">                  </w:t>
      </w:r>
      <w:r>
        <w:rPr>
          <w:rFonts w:hint="eastAsia" w:ascii="宋体" w:hAnsi="宋体" w:cs="宋体"/>
          <w:color w:val="000000"/>
          <w:szCs w:val="21"/>
        </w:rPr>
        <w:t xml:space="preserve">  部门：</w:t>
      </w:r>
      <w:r>
        <w:rPr>
          <w:rFonts w:hint="eastAsia" w:ascii="宋体" w:hAnsi="宋体" w:cs="宋体"/>
          <w:color w:val="000000"/>
          <w:szCs w:val="21"/>
          <w:u w:val="single"/>
        </w:rPr>
        <w:t xml:space="preserve">           </w:t>
      </w:r>
      <w:r>
        <w:rPr>
          <w:rFonts w:hint="eastAsia" w:ascii="宋体" w:hAnsi="宋体" w:cs="宋体"/>
          <w:color w:val="000000"/>
          <w:szCs w:val="21"/>
        </w:rPr>
        <w:t>职务：</w:t>
      </w:r>
      <w:bookmarkEnd w:id="56"/>
      <w:r>
        <w:rPr>
          <w:rFonts w:hint="eastAsia" w:ascii="宋体" w:hAnsi="宋体" w:cs="宋体"/>
          <w:color w:val="000000"/>
          <w:szCs w:val="21"/>
        </w:rPr>
        <w:t>_______________</w:t>
      </w:r>
      <w:r>
        <w:rPr>
          <w:rFonts w:hint="eastAsia" w:ascii="宋体" w:hAnsi="宋体" w:cs="宋体"/>
          <w:color w:val="000000"/>
          <w:szCs w:val="21"/>
          <w:u w:val="single"/>
        </w:rPr>
        <w:t xml:space="preserve">                  </w:t>
      </w:r>
    </w:p>
    <w:p>
      <w:pPr>
        <w:spacing w:line="500" w:lineRule="exact"/>
        <w:outlineLvl w:val="1"/>
        <w:rPr>
          <w:rFonts w:hint="eastAsia" w:ascii="宋体" w:hAnsi="宋体" w:cs="宋体"/>
          <w:color w:val="000000"/>
          <w:szCs w:val="21"/>
        </w:rPr>
      </w:pPr>
      <w:bookmarkStart w:id="57" w:name="_Toc18703"/>
      <w:r>
        <w:rPr>
          <w:rFonts w:hint="eastAsia" w:ascii="宋体" w:hAnsi="宋体" w:cs="宋体"/>
          <w:color w:val="000000"/>
          <w:szCs w:val="21"/>
        </w:rPr>
        <w:t>详细通讯地址：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b/>
          <w:bCs/>
          <w:color w:val="000000"/>
          <w:szCs w:val="21"/>
        </w:rPr>
        <w:t xml:space="preserve"> </w:t>
      </w:r>
      <w:r>
        <w:rPr>
          <w:rFonts w:hint="eastAsia" w:ascii="宋体" w:hAnsi="宋体" w:cs="宋体"/>
          <w:color w:val="000000"/>
          <w:szCs w:val="21"/>
        </w:rPr>
        <w:t>邮政编码:</w:t>
      </w:r>
      <w:r>
        <w:rPr>
          <w:rFonts w:hint="eastAsia" w:ascii="宋体" w:hAnsi="宋体" w:cs="宋体"/>
          <w:color w:val="000000"/>
          <w:szCs w:val="21"/>
          <w:u w:val="single"/>
        </w:rPr>
        <w:t xml:space="preserve">        </w:t>
      </w:r>
      <w:r>
        <w:rPr>
          <w:rFonts w:hint="eastAsia" w:ascii="宋体" w:hAnsi="宋体" w:cs="宋体"/>
          <w:color w:val="000000"/>
          <w:szCs w:val="21"/>
        </w:rPr>
        <w:t>电话：</w:t>
      </w:r>
      <w:bookmarkEnd w:id="57"/>
      <w:r>
        <w:rPr>
          <w:rFonts w:hint="eastAsia" w:ascii="宋体" w:hAnsi="宋体" w:cs="宋体"/>
          <w:color w:val="000000"/>
          <w:szCs w:val="21"/>
        </w:rPr>
        <w:t>________________</w:t>
      </w:r>
      <w:r>
        <w:rPr>
          <w:rFonts w:hint="eastAsia" w:ascii="宋体" w:hAnsi="宋体" w:cs="宋体"/>
          <w:color w:val="000000"/>
          <w:szCs w:val="21"/>
          <w:u w:val="single"/>
        </w:rPr>
        <w:t xml:space="preserve">                  </w:t>
      </w:r>
    </w:p>
    <w:p>
      <w:pPr>
        <w:spacing w:line="500" w:lineRule="exact"/>
        <w:outlineLvl w:val="1"/>
        <w:rPr>
          <w:rFonts w:hint="eastAsia" w:ascii="宋体" w:hAnsi="宋体" w:cs="宋体"/>
          <w:color w:val="000000"/>
          <w:szCs w:val="21"/>
        </w:rPr>
      </w:pPr>
    </w:p>
    <w:p>
      <w:pPr>
        <w:spacing w:line="500" w:lineRule="exact"/>
        <w:outlineLvl w:val="1"/>
        <w:rPr>
          <w:rFonts w:hint="eastAsia" w:ascii="宋体" w:hAnsi="宋体" w:cs="宋体"/>
          <w:color w:val="000000"/>
          <w:szCs w:val="21"/>
        </w:rPr>
      </w:pPr>
    </w:p>
    <w:p>
      <w:pPr>
        <w:spacing w:line="500" w:lineRule="exact"/>
        <w:ind w:firstLine="2835" w:firstLineChars="1350"/>
        <w:outlineLvl w:val="1"/>
        <w:rPr>
          <w:rFonts w:hint="eastAsia" w:ascii="宋体" w:hAnsi="宋体" w:cs="宋体"/>
          <w:color w:val="000000"/>
          <w:szCs w:val="21"/>
          <w:u w:val="single"/>
        </w:rPr>
      </w:pPr>
      <w:bookmarkStart w:id="58" w:name="_Toc32221"/>
      <w:r>
        <w:rPr>
          <w:rFonts w:hint="eastAsia" w:ascii="宋体" w:hAnsi="宋体" w:cs="宋体"/>
          <w:color w:val="000000"/>
          <w:szCs w:val="21"/>
        </w:rPr>
        <w:t>法定代表人签字</w:t>
      </w:r>
      <w:r>
        <w:rPr>
          <w:rFonts w:hint="eastAsia" w:ascii="宋体" w:hAnsi="宋体" w:cs="宋体"/>
          <w:color w:val="000000"/>
          <w:szCs w:val="21"/>
          <w:lang w:eastAsia="zh-CN"/>
        </w:rPr>
        <w:t>并</w:t>
      </w:r>
      <w:r>
        <w:rPr>
          <w:rFonts w:hint="eastAsia" w:ascii="宋体" w:hAnsi="宋体" w:cs="宋体"/>
          <w:color w:val="000000"/>
          <w:szCs w:val="21"/>
        </w:rPr>
        <w:t>盖章：</w:t>
      </w:r>
      <w:bookmarkEnd w:id="58"/>
      <w:r>
        <w:rPr>
          <w:rFonts w:hint="eastAsia" w:ascii="宋体" w:hAnsi="宋体" w:cs="宋体"/>
          <w:color w:val="000000"/>
          <w:szCs w:val="21"/>
          <w:u w:val="single"/>
        </w:rPr>
        <w:t xml:space="preserve">                  </w:t>
      </w:r>
    </w:p>
    <w:p>
      <w:pPr>
        <w:spacing w:line="500" w:lineRule="exact"/>
        <w:ind w:firstLine="2835" w:firstLineChars="1350"/>
        <w:outlineLvl w:val="1"/>
        <w:rPr>
          <w:rFonts w:hint="eastAsia" w:ascii="宋体" w:hAnsi="宋体" w:cs="宋体"/>
          <w:color w:val="000000"/>
          <w:szCs w:val="21"/>
          <w:u w:val="single"/>
        </w:rPr>
      </w:pPr>
      <w:bookmarkStart w:id="59" w:name="_Toc5493"/>
      <w:r>
        <w:rPr>
          <w:rFonts w:hint="eastAsia" w:ascii="宋体" w:hAnsi="宋体" w:cs="宋体"/>
          <w:color w:val="000000"/>
          <w:szCs w:val="21"/>
        </w:rPr>
        <w:t>投标单位公章：</w:t>
      </w:r>
      <w:bookmarkEnd w:id="59"/>
      <w:r>
        <w:rPr>
          <w:rFonts w:hint="eastAsia" w:ascii="宋体" w:hAnsi="宋体" w:cs="宋体"/>
          <w:color w:val="000000"/>
          <w:szCs w:val="21"/>
          <w:u w:val="single"/>
        </w:rPr>
        <w:t xml:space="preserve">                          </w:t>
      </w:r>
    </w:p>
    <w:p>
      <w:pPr>
        <w:spacing w:line="500" w:lineRule="exact"/>
        <w:ind w:firstLine="2835" w:firstLineChars="1350"/>
        <w:outlineLvl w:val="1"/>
        <w:rPr>
          <w:rFonts w:hint="eastAsia" w:ascii="宋体" w:hAnsi="宋体" w:cs="宋体"/>
          <w:color w:val="000000"/>
          <w:szCs w:val="21"/>
        </w:rPr>
      </w:pPr>
      <w:bookmarkStart w:id="60" w:name="_Toc10833"/>
      <w:r>
        <w:rPr>
          <w:rFonts w:hint="eastAsia" w:ascii="宋体" w:hAnsi="宋体" w:cs="宋体"/>
          <w:color w:val="000000"/>
          <w:szCs w:val="21"/>
        </w:rPr>
        <w:t>日        期：___________年_____月_____日</w:t>
      </w:r>
      <w:bookmarkEnd w:id="60"/>
    </w:p>
    <w:p>
      <w:pPr>
        <w:spacing w:line="500" w:lineRule="exact"/>
        <w:ind w:firstLine="525" w:firstLineChars="250"/>
        <w:outlineLvl w:val="1"/>
        <w:rPr>
          <w:rFonts w:hint="eastAsia" w:ascii="宋体" w:hAnsi="宋体" w:cs="宋体"/>
          <w:color w:val="000000"/>
          <w:szCs w:val="21"/>
        </w:rPr>
      </w:pPr>
    </w:p>
    <w:p>
      <w:pPr>
        <w:spacing w:line="500" w:lineRule="exact"/>
        <w:ind w:firstLine="525" w:firstLineChars="250"/>
        <w:outlineLvl w:val="1"/>
        <w:rPr>
          <w:rFonts w:hint="eastAsia" w:ascii="宋体" w:hAnsi="宋体" w:cs="宋体"/>
          <w:color w:val="000000"/>
          <w:szCs w:val="21"/>
        </w:rPr>
      </w:pPr>
      <w:bookmarkStart w:id="61" w:name="_Toc8126"/>
      <w:r>
        <w:rPr>
          <w:rFonts w:hint="eastAsia" w:ascii="宋体" w:hAnsi="宋体" w:cs="宋体"/>
          <w:color w:val="000000"/>
          <w:szCs w:val="21"/>
        </w:rPr>
        <w:t>附:授权委托人身份证复印件</w:t>
      </w:r>
      <w:bookmarkEnd w:id="61"/>
    </w:p>
    <w:p>
      <w:pPr>
        <w:pStyle w:val="2"/>
        <w:spacing w:line="360" w:lineRule="exact"/>
        <w:jc w:val="both"/>
        <w:rPr>
          <w:rFonts w:hint="eastAsia" w:ascii="宋体" w:eastAsia="宋体" w:cs="宋体"/>
          <w:color w:val="000000"/>
          <w:sz w:val="21"/>
          <w:szCs w:val="21"/>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5、已标价工程量清单</w:t>
      </w:r>
    </w:p>
    <w:p>
      <w:pPr>
        <w:widowControl/>
        <w:snapToGrid w:val="0"/>
        <w:spacing w:line="600" w:lineRule="exact"/>
        <w:rPr>
          <w:rFonts w:hint="eastAsia" w:ascii="宋体" w:hAnsi="宋体" w:cs="宋体"/>
          <w:b/>
          <w:bCs/>
          <w:color w:val="000000"/>
          <w:kern w:val="0"/>
          <w:sz w:val="30"/>
          <w:szCs w:val="3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pStyle w:val="4"/>
        <w:rPr>
          <w:rFonts w:hint="eastAsia"/>
        </w:rPr>
      </w:pPr>
    </w:p>
    <w:p>
      <w:pPr>
        <w:widowControl/>
        <w:snapToGrid w:val="0"/>
        <w:spacing w:line="600" w:lineRule="exact"/>
        <w:jc w:val="center"/>
        <w:rPr>
          <w:rFonts w:hint="eastAsia" w:ascii="宋体" w:hAnsi="宋体" w:cs="宋体"/>
          <w:b/>
          <w:bCs/>
          <w:color w:val="000000"/>
          <w:kern w:val="0"/>
          <w:sz w:val="30"/>
          <w:szCs w:val="30"/>
        </w:rPr>
      </w:pPr>
      <w:bookmarkStart w:id="62" w:name="_Toc3749"/>
      <w:r>
        <w:rPr>
          <w:rFonts w:hint="eastAsia" w:ascii="宋体" w:hAnsi="宋体" w:cs="宋体"/>
          <w:b/>
          <w:bCs/>
          <w:color w:val="000000"/>
          <w:kern w:val="0"/>
          <w:sz w:val="30"/>
          <w:szCs w:val="30"/>
        </w:rPr>
        <w:t>6、投标人基本情况表</w:t>
      </w:r>
      <w:bookmarkEnd w:id="62"/>
    </w:p>
    <w:p>
      <w:pPr>
        <w:spacing w:line="360" w:lineRule="exact"/>
        <w:rPr>
          <w:rFonts w:hint="eastAsia" w:ascii="宋体" w:hAnsi="宋体" w:cs="宋体"/>
          <w:color w:val="000000"/>
          <w:sz w:val="24"/>
        </w:rPr>
      </w:pPr>
    </w:p>
    <w:tbl>
      <w:tblPr>
        <w:tblStyle w:val="14"/>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326"/>
        <w:gridCol w:w="1329"/>
        <w:gridCol w:w="1330"/>
        <w:gridCol w:w="1105"/>
        <w:gridCol w:w="225"/>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投标人名称</w:t>
            </w:r>
          </w:p>
        </w:tc>
        <w:tc>
          <w:tcPr>
            <w:tcW w:w="7975" w:type="dxa"/>
            <w:gridSpan w:val="7"/>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注册地址</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66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331" w:type="dxa"/>
            <w:vMerge w:val="restart"/>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联系方式</w:t>
            </w: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联系人</w:t>
            </w:r>
          </w:p>
        </w:tc>
        <w:tc>
          <w:tcPr>
            <w:tcW w:w="2659"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电 话</w:t>
            </w:r>
          </w:p>
        </w:tc>
        <w:tc>
          <w:tcPr>
            <w:tcW w:w="266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331" w:type="dxa"/>
            <w:vMerge w:val="continue"/>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传  真</w:t>
            </w:r>
          </w:p>
        </w:tc>
        <w:tc>
          <w:tcPr>
            <w:tcW w:w="2659"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网 址</w:t>
            </w:r>
          </w:p>
        </w:tc>
        <w:tc>
          <w:tcPr>
            <w:tcW w:w="266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组织结构</w:t>
            </w:r>
          </w:p>
        </w:tc>
        <w:tc>
          <w:tcPr>
            <w:tcW w:w="7975" w:type="dxa"/>
            <w:gridSpan w:val="7"/>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法定代表人</w:t>
            </w: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姓名</w:t>
            </w:r>
          </w:p>
        </w:tc>
        <w:tc>
          <w:tcPr>
            <w:tcW w:w="1329" w:type="dxa"/>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技术职称</w:t>
            </w: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电话</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技术负责人</w:t>
            </w: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姓名</w:t>
            </w:r>
          </w:p>
        </w:tc>
        <w:tc>
          <w:tcPr>
            <w:tcW w:w="1329" w:type="dxa"/>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技术职称</w:t>
            </w: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电话</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成立时间</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3990" w:type="dxa"/>
            <w:gridSpan w:val="4"/>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企业资质等级</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105" w:type="dxa"/>
            <w:vMerge w:val="restart"/>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其中</w:t>
            </w:r>
          </w:p>
        </w:tc>
        <w:tc>
          <w:tcPr>
            <w:tcW w:w="1555"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高级职称人员</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营业执照号</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105" w:type="dxa"/>
            <w:vMerge w:val="continue"/>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555"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中级职称人员</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注册资金</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105" w:type="dxa"/>
            <w:vMerge w:val="continue"/>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555"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初级职称人员</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经营范围</w:t>
            </w:r>
          </w:p>
        </w:tc>
        <w:tc>
          <w:tcPr>
            <w:tcW w:w="7975" w:type="dxa"/>
            <w:gridSpan w:val="7"/>
            <w:vAlign w:val="center"/>
          </w:tcPr>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c>
          <w:tcPr>
            <w:tcW w:w="7975" w:type="dxa"/>
            <w:gridSpan w:val="7"/>
            <w:vAlign w:val="center"/>
          </w:tcPr>
          <w:p>
            <w:pPr>
              <w:autoSpaceDE w:val="0"/>
              <w:autoSpaceDN w:val="0"/>
              <w:adjustRightInd w:val="0"/>
              <w:spacing w:line="360" w:lineRule="exact"/>
              <w:rPr>
                <w:rFonts w:hint="eastAsia" w:ascii="宋体" w:hAnsi="宋体" w:eastAsia="宋体" w:cs="宋体"/>
                <w:color w:val="000000"/>
                <w:kern w:val="0"/>
                <w:szCs w:val="21"/>
                <w:lang w:eastAsia="zh-CN"/>
              </w:rPr>
            </w:pPr>
            <w:r>
              <w:rPr>
                <w:rFonts w:hint="eastAsia" w:ascii="宋体" w:hAnsi="宋体" w:cs="宋体"/>
                <w:color w:val="000000"/>
                <w:kern w:val="0"/>
                <w:szCs w:val="21"/>
              </w:rPr>
              <w:t>投标单位可跟据企业实际情况增加或删减填写此表</w:t>
            </w:r>
          </w:p>
        </w:tc>
      </w:tr>
    </w:tbl>
    <w:p>
      <w:pPr>
        <w:rPr>
          <w:rFonts w:hint="eastAsia" w:ascii="宋体" w:hAnsi="宋体" w:cs="宋体"/>
          <w:color w:val="000000"/>
        </w:rPr>
      </w:pPr>
    </w:p>
    <w:p>
      <w:pPr>
        <w:rPr>
          <w:rFonts w:hint="eastAsia" w:ascii="宋体" w:hAnsi="宋体" w:cs="宋体"/>
          <w:color w:val="000000"/>
        </w:rPr>
      </w:pPr>
    </w:p>
    <w:p>
      <w:pPr>
        <w:pStyle w:val="4"/>
        <w:rPr>
          <w:rFonts w:hint="eastAsia" w:ascii="宋体" w:hAnsi="宋体" w:cs="宋体"/>
          <w:color w:val="000000"/>
        </w:rPr>
      </w:pPr>
    </w:p>
    <w:p>
      <w:pPr>
        <w:pStyle w:val="4"/>
        <w:rPr>
          <w:rFonts w:hint="eastAsia" w:ascii="宋体" w:hAnsi="宋体" w:cs="宋体"/>
          <w:color w:val="000000"/>
        </w:rPr>
      </w:pPr>
    </w:p>
    <w:p>
      <w:pPr>
        <w:pStyle w:val="4"/>
        <w:rPr>
          <w:rFonts w:hint="eastAsia" w:ascii="宋体" w:hAnsi="宋体" w:cs="宋体"/>
          <w:color w:val="000000"/>
        </w:rPr>
      </w:pPr>
    </w:p>
    <w:p>
      <w:pPr>
        <w:pStyle w:val="4"/>
        <w:rPr>
          <w:rFonts w:hint="eastAsia" w:ascii="宋体" w:hAnsi="宋体" w:cs="宋体"/>
          <w:color w:val="000000"/>
        </w:rPr>
      </w:pPr>
    </w:p>
    <w:p>
      <w:pPr>
        <w:widowControl/>
        <w:snapToGrid w:val="0"/>
        <w:spacing w:line="600" w:lineRule="exact"/>
        <w:jc w:val="center"/>
        <w:rPr>
          <w:rFonts w:hint="eastAsia" w:ascii="宋体" w:hAnsi="宋体" w:cs="宋体"/>
          <w:b/>
          <w:bCs/>
          <w:color w:val="000000"/>
          <w:kern w:val="0"/>
          <w:sz w:val="30"/>
          <w:szCs w:val="30"/>
        </w:rPr>
      </w:pPr>
      <w:bookmarkStart w:id="63" w:name="_Toc21211"/>
      <w:bookmarkStart w:id="64" w:name="_Toc19998"/>
      <w:bookmarkStart w:id="65" w:name="_Toc13757"/>
      <w:r>
        <w:rPr>
          <w:rFonts w:hint="eastAsia" w:ascii="宋体" w:hAnsi="宋体" w:cs="宋体"/>
          <w:b/>
          <w:bCs/>
          <w:color w:val="000000"/>
          <w:kern w:val="0"/>
          <w:sz w:val="30"/>
          <w:szCs w:val="30"/>
        </w:rPr>
        <w:t>7、类似业绩</w:t>
      </w:r>
      <w:bookmarkEnd w:id="63"/>
      <w:bookmarkEnd w:id="64"/>
      <w:bookmarkEnd w:id="65"/>
    </w:p>
    <w:p>
      <w:pPr>
        <w:spacing w:line="360" w:lineRule="exact"/>
        <w:outlineLvl w:val="1"/>
        <w:rPr>
          <w:rFonts w:hint="eastAsia" w:ascii="宋体" w:hAnsi="宋体" w:cs="宋体"/>
          <w:color w:val="000000"/>
          <w:sz w:val="24"/>
        </w:rPr>
      </w:pPr>
    </w:p>
    <w:p>
      <w:pPr>
        <w:spacing w:line="360" w:lineRule="exact"/>
        <w:jc w:val="left"/>
        <w:outlineLvl w:val="1"/>
        <w:rPr>
          <w:rFonts w:hint="eastAsia" w:ascii="宋体" w:hAnsi="宋体" w:cs="宋体"/>
          <w:color w:val="000000"/>
          <w:szCs w:val="21"/>
        </w:rPr>
      </w:pPr>
      <w:bookmarkStart w:id="66" w:name="_Toc6188"/>
      <w:r>
        <w:rPr>
          <w:rFonts w:hint="eastAsia" w:ascii="宋体" w:hAnsi="宋体" w:cs="宋体"/>
          <w:color w:val="000000"/>
          <w:szCs w:val="21"/>
        </w:rPr>
        <w:t>近三年（2016年-2018年）中类似业绩（附复印件）</w:t>
      </w:r>
      <w:bookmarkEnd w:id="66"/>
    </w:p>
    <w:p>
      <w:pPr>
        <w:spacing w:line="360" w:lineRule="exact"/>
        <w:ind w:firstLine="420" w:firstLineChars="200"/>
        <w:outlineLvl w:val="1"/>
        <w:rPr>
          <w:rFonts w:hint="eastAsia" w:ascii="宋体" w:hAnsi="宋体" w:cs="宋体"/>
          <w:color w:val="000000"/>
          <w:szCs w:val="21"/>
        </w:rPr>
      </w:pPr>
    </w:p>
    <w:tbl>
      <w:tblPr>
        <w:tblStyle w:val="14"/>
        <w:tblW w:w="883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410"/>
        <w:gridCol w:w="2644"/>
        <w:gridCol w:w="158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1763" w:type="dxa"/>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1410" w:type="dxa"/>
            <w:vAlign w:val="center"/>
          </w:tcPr>
          <w:p>
            <w:pPr>
              <w:spacing w:line="360" w:lineRule="exact"/>
              <w:ind w:left="57"/>
              <w:jc w:val="center"/>
              <w:rPr>
                <w:rFonts w:hint="eastAsia" w:ascii="宋体" w:hAnsi="宋体" w:cs="宋体"/>
                <w:color w:val="000000"/>
                <w:szCs w:val="21"/>
              </w:rPr>
            </w:pPr>
            <w:r>
              <w:rPr>
                <w:rFonts w:hint="eastAsia" w:ascii="宋体" w:hAnsi="宋体" w:cs="宋体"/>
                <w:color w:val="000000"/>
                <w:szCs w:val="21"/>
              </w:rPr>
              <w:t>签约日期</w:t>
            </w:r>
          </w:p>
        </w:tc>
        <w:tc>
          <w:tcPr>
            <w:tcW w:w="2644" w:type="dxa"/>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业  绩（合同）</w:t>
            </w:r>
          </w:p>
        </w:tc>
        <w:tc>
          <w:tcPr>
            <w:tcW w:w="1586" w:type="dxa"/>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中标通知书</w:t>
            </w:r>
          </w:p>
        </w:tc>
        <w:tc>
          <w:tcPr>
            <w:tcW w:w="1428" w:type="dxa"/>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63" w:type="dxa"/>
            <w:vAlign w:val="top"/>
          </w:tcPr>
          <w:p>
            <w:pPr>
              <w:spacing w:line="360" w:lineRule="exact"/>
              <w:rPr>
                <w:rFonts w:hint="eastAsia" w:ascii="宋体" w:hAnsi="宋体" w:cs="宋体"/>
                <w:color w:val="000000"/>
                <w:szCs w:val="21"/>
              </w:rPr>
            </w:pPr>
          </w:p>
        </w:tc>
        <w:tc>
          <w:tcPr>
            <w:tcW w:w="1410" w:type="dxa"/>
            <w:vAlign w:val="top"/>
          </w:tcPr>
          <w:p>
            <w:pPr>
              <w:spacing w:line="360" w:lineRule="exact"/>
              <w:rPr>
                <w:rFonts w:hint="eastAsia" w:ascii="宋体" w:hAnsi="宋体" w:cs="宋体"/>
                <w:color w:val="000000"/>
                <w:szCs w:val="21"/>
              </w:rPr>
            </w:pPr>
          </w:p>
        </w:tc>
        <w:tc>
          <w:tcPr>
            <w:tcW w:w="2644" w:type="dxa"/>
            <w:vAlign w:val="top"/>
          </w:tcPr>
          <w:p>
            <w:pPr>
              <w:spacing w:line="360" w:lineRule="exact"/>
              <w:rPr>
                <w:rFonts w:hint="eastAsia" w:ascii="宋体" w:hAnsi="宋体" w:cs="宋体"/>
                <w:color w:val="000000"/>
                <w:szCs w:val="21"/>
              </w:rPr>
            </w:pPr>
          </w:p>
        </w:tc>
        <w:tc>
          <w:tcPr>
            <w:tcW w:w="1586" w:type="dxa"/>
            <w:vAlign w:val="top"/>
          </w:tcPr>
          <w:p>
            <w:pPr>
              <w:spacing w:line="360" w:lineRule="exact"/>
              <w:rPr>
                <w:rFonts w:hint="eastAsia" w:ascii="宋体" w:hAnsi="宋体" w:cs="宋体"/>
                <w:color w:val="000000"/>
                <w:szCs w:val="21"/>
              </w:rPr>
            </w:pPr>
          </w:p>
        </w:tc>
        <w:tc>
          <w:tcPr>
            <w:tcW w:w="1428" w:type="dxa"/>
            <w:vAlign w:val="top"/>
          </w:tcPr>
          <w:p>
            <w:pPr>
              <w:spacing w:line="3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63" w:type="dxa"/>
            <w:vAlign w:val="top"/>
          </w:tcPr>
          <w:p>
            <w:pPr>
              <w:spacing w:line="360" w:lineRule="exact"/>
              <w:rPr>
                <w:rFonts w:hint="eastAsia" w:ascii="宋体" w:hAnsi="宋体" w:cs="宋体"/>
                <w:color w:val="000000"/>
                <w:szCs w:val="21"/>
              </w:rPr>
            </w:pPr>
          </w:p>
        </w:tc>
        <w:tc>
          <w:tcPr>
            <w:tcW w:w="1410" w:type="dxa"/>
            <w:vAlign w:val="top"/>
          </w:tcPr>
          <w:p>
            <w:pPr>
              <w:spacing w:line="360" w:lineRule="exact"/>
              <w:rPr>
                <w:rFonts w:hint="eastAsia" w:ascii="宋体" w:hAnsi="宋体" w:cs="宋体"/>
                <w:color w:val="000000"/>
                <w:szCs w:val="21"/>
              </w:rPr>
            </w:pPr>
          </w:p>
        </w:tc>
        <w:tc>
          <w:tcPr>
            <w:tcW w:w="2644" w:type="dxa"/>
            <w:vAlign w:val="top"/>
          </w:tcPr>
          <w:p>
            <w:pPr>
              <w:spacing w:line="360" w:lineRule="exact"/>
              <w:rPr>
                <w:rFonts w:hint="eastAsia" w:ascii="宋体" w:hAnsi="宋体" w:cs="宋体"/>
                <w:color w:val="000000"/>
                <w:szCs w:val="21"/>
              </w:rPr>
            </w:pPr>
          </w:p>
        </w:tc>
        <w:tc>
          <w:tcPr>
            <w:tcW w:w="1586" w:type="dxa"/>
            <w:vAlign w:val="top"/>
          </w:tcPr>
          <w:p>
            <w:pPr>
              <w:spacing w:line="360" w:lineRule="exact"/>
              <w:rPr>
                <w:rFonts w:hint="eastAsia" w:ascii="宋体" w:hAnsi="宋体" w:cs="宋体"/>
                <w:color w:val="000000"/>
                <w:szCs w:val="21"/>
              </w:rPr>
            </w:pPr>
          </w:p>
        </w:tc>
        <w:tc>
          <w:tcPr>
            <w:tcW w:w="1428" w:type="dxa"/>
            <w:vAlign w:val="top"/>
          </w:tcPr>
          <w:p>
            <w:pPr>
              <w:spacing w:line="3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63" w:type="dxa"/>
            <w:vAlign w:val="top"/>
          </w:tcPr>
          <w:p>
            <w:pPr>
              <w:spacing w:line="360" w:lineRule="exact"/>
              <w:rPr>
                <w:rFonts w:hint="eastAsia" w:ascii="宋体" w:hAnsi="宋体" w:cs="宋体"/>
                <w:color w:val="000000"/>
                <w:szCs w:val="21"/>
              </w:rPr>
            </w:pPr>
          </w:p>
        </w:tc>
        <w:tc>
          <w:tcPr>
            <w:tcW w:w="1410" w:type="dxa"/>
            <w:vAlign w:val="top"/>
          </w:tcPr>
          <w:p>
            <w:pPr>
              <w:spacing w:line="360" w:lineRule="exact"/>
              <w:rPr>
                <w:rFonts w:hint="eastAsia" w:ascii="宋体" w:hAnsi="宋体" w:cs="宋体"/>
                <w:color w:val="000000"/>
                <w:szCs w:val="21"/>
              </w:rPr>
            </w:pPr>
          </w:p>
        </w:tc>
        <w:tc>
          <w:tcPr>
            <w:tcW w:w="2644" w:type="dxa"/>
            <w:vAlign w:val="top"/>
          </w:tcPr>
          <w:p>
            <w:pPr>
              <w:spacing w:line="360" w:lineRule="exact"/>
              <w:rPr>
                <w:rFonts w:hint="eastAsia" w:ascii="宋体" w:hAnsi="宋体" w:cs="宋体"/>
                <w:color w:val="000000"/>
                <w:szCs w:val="21"/>
              </w:rPr>
            </w:pPr>
          </w:p>
        </w:tc>
        <w:tc>
          <w:tcPr>
            <w:tcW w:w="1586" w:type="dxa"/>
            <w:vAlign w:val="top"/>
          </w:tcPr>
          <w:p>
            <w:pPr>
              <w:spacing w:line="360" w:lineRule="exact"/>
              <w:rPr>
                <w:rFonts w:hint="eastAsia" w:ascii="宋体" w:hAnsi="宋体" w:cs="宋体"/>
                <w:color w:val="000000"/>
                <w:szCs w:val="21"/>
              </w:rPr>
            </w:pPr>
          </w:p>
        </w:tc>
        <w:tc>
          <w:tcPr>
            <w:tcW w:w="1428" w:type="dxa"/>
            <w:vAlign w:val="top"/>
          </w:tcPr>
          <w:p>
            <w:pPr>
              <w:spacing w:line="3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63" w:type="dxa"/>
            <w:vAlign w:val="top"/>
          </w:tcPr>
          <w:p>
            <w:pPr>
              <w:spacing w:line="360" w:lineRule="exact"/>
              <w:rPr>
                <w:rFonts w:hint="eastAsia" w:ascii="宋体" w:hAnsi="宋体" w:cs="宋体"/>
                <w:color w:val="000000"/>
                <w:szCs w:val="21"/>
              </w:rPr>
            </w:pPr>
          </w:p>
        </w:tc>
        <w:tc>
          <w:tcPr>
            <w:tcW w:w="1410" w:type="dxa"/>
            <w:vAlign w:val="top"/>
          </w:tcPr>
          <w:p>
            <w:pPr>
              <w:spacing w:line="360" w:lineRule="exact"/>
              <w:rPr>
                <w:rFonts w:hint="eastAsia" w:ascii="宋体" w:hAnsi="宋体" w:cs="宋体"/>
                <w:color w:val="000000"/>
                <w:szCs w:val="21"/>
              </w:rPr>
            </w:pPr>
          </w:p>
        </w:tc>
        <w:tc>
          <w:tcPr>
            <w:tcW w:w="2644" w:type="dxa"/>
            <w:vAlign w:val="top"/>
          </w:tcPr>
          <w:p>
            <w:pPr>
              <w:spacing w:line="360" w:lineRule="exact"/>
              <w:rPr>
                <w:rFonts w:hint="eastAsia" w:ascii="宋体" w:hAnsi="宋体" w:cs="宋体"/>
                <w:color w:val="000000"/>
                <w:szCs w:val="21"/>
              </w:rPr>
            </w:pPr>
          </w:p>
        </w:tc>
        <w:tc>
          <w:tcPr>
            <w:tcW w:w="1586" w:type="dxa"/>
            <w:vAlign w:val="top"/>
          </w:tcPr>
          <w:p>
            <w:pPr>
              <w:spacing w:line="360" w:lineRule="exact"/>
              <w:rPr>
                <w:rFonts w:hint="eastAsia" w:ascii="宋体" w:hAnsi="宋体" w:cs="宋体"/>
                <w:color w:val="000000"/>
                <w:szCs w:val="21"/>
              </w:rPr>
            </w:pPr>
          </w:p>
        </w:tc>
        <w:tc>
          <w:tcPr>
            <w:tcW w:w="1428" w:type="dxa"/>
            <w:vAlign w:val="top"/>
          </w:tcPr>
          <w:p>
            <w:pPr>
              <w:spacing w:line="3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63" w:type="dxa"/>
            <w:vAlign w:val="top"/>
          </w:tcPr>
          <w:p>
            <w:pPr>
              <w:spacing w:line="360" w:lineRule="exact"/>
              <w:rPr>
                <w:rFonts w:hint="eastAsia" w:ascii="宋体" w:hAnsi="宋体" w:cs="宋体"/>
                <w:color w:val="000000"/>
                <w:szCs w:val="21"/>
              </w:rPr>
            </w:pPr>
          </w:p>
        </w:tc>
        <w:tc>
          <w:tcPr>
            <w:tcW w:w="1410" w:type="dxa"/>
            <w:vAlign w:val="top"/>
          </w:tcPr>
          <w:p>
            <w:pPr>
              <w:spacing w:line="360" w:lineRule="exact"/>
              <w:rPr>
                <w:rFonts w:hint="eastAsia" w:ascii="宋体" w:hAnsi="宋体" w:cs="宋体"/>
                <w:color w:val="000000"/>
                <w:szCs w:val="21"/>
              </w:rPr>
            </w:pPr>
          </w:p>
        </w:tc>
        <w:tc>
          <w:tcPr>
            <w:tcW w:w="2644" w:type="dxa"/>
            <w:vAlign w:val="top"/>
          </w:tcPr>
          <w:p>
            <w:pPr>
              <w:spacing w:line="360" w:lineRule="exact"/>
              <w:rPr>
                <w:rFonts w:hint="eastAsia" w:ascii="宋体" w:hAnsi="宋体" w:cs="宋体"/>
                <w:color w:val="000000"/>
                <w:szCs w:val="21"/>
              </w:rPr>
            </w:pPr>
          </w:p>
        </w:tc>
        <w:tc>
          <w:tcPr>
            <w:tcW w:w="1586" w:type="dxa"/>
            <w:vAlign w:val="top"/>
          </w:tcPr>
          <w:p>
            <w:pPr>
              <w:spacing w:line="360" w:lineRule="exact"/>
              <w:rPr>
                <w:rFonts w:hint="eastAsia" w:ascii="宋体" w:hAnsi="宋体" w:cs="宋体"/>
                <w:color w:val="000000"/>
                <w:szCs w:val="21"/>
              </w:rPr>
            </w:pPr>
          </w:p>
        </w:tc>
        <w:tc>
          <w:tcPr>
            <w:tcW w:w="1428" w:type="dxa"/>
            <w:vAlign w:val="top"/>
          </w:tcPr>
          <w:p>
            <w:pPr>
              <w:spacing w:line="3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63" w:type="dxa"/>
            <w:vAlign w:val="top"/>
          </w:tcPr>
          <w:p>
            <w:pPr>
              <w:spacing w:line="360" w:lineRule="exact"/>
              <w:rPr>
                <w:rFonts w:hint="eastAsia" w:ascii="宋体" w:hAnsi="宋体" w:cs="宋体"/>
                <w:color w:val="000000"/>
                <w:szCs w:val="21"/>
              </w:rPr>
            </w:pPr>
          </w:p>
        </w:tc>
        <w:tc>
          <w:tcPr>
            <w:tcW w:w="1410" w:type="dxa"/>
            <w:vAlign w:val="top"/>
          </w:tcPr>
          <w:p>
            <w:pPr>
              <w:spacing w:line="360" w:lineRule="exact"/>
              <w:rPr>
                <w:rFonts w:hint="eastAsia" w:ascii="宋体" w:hAnsi="宋体" w:cs="宋体"/>
                <w:color w:val="000000"/>
                <w:szCs w:val="21"/>
              </w:rPr>
            </w:pPr>
          </w:p>
        </w:tc>
        <w:tc>
          <w:tcPr>
            <w:tcW w:w="2644" w:type="dxa"/>
            <w:vAlign w:val="top"/>
          </w:tcPr>
          <w:p>
            <w:pPr>
              <w:spacing w:line="360" w:lineRule="exact"/>
              <w:rPr>
                <w:rFonts w:hint="eastAsia" w:ascii="宋体" w:hAnsi="宋体" w:cs="宋体"/>
                <w:color w:val="000000"/>
                <w:szCs w:val="21"/>
              </w:rPr>
            </w:pPr>
          </w:p>
        </w:tc>
        <w:tc>
          <w:tcPr>
            <w:tcW w:w="1586" w:type="dxa"/>
            <w:vAlign w:val="top"/>
          </w:tcPr>
          <w:p>
            <w:pPr>
              <w:spacing w:line="360" w:lineRule="exact"/>
              <w:rPr>
                <w:rFonts w:hint="eastAsia" w:ascii="宋体" w:hAnsi="宋体" w:cs="宋体"/>
                <w:color w:val="000000"/>
                <w:szCs w:val="21"/>
              </w:rPr>
            </w:pPr>
          </w:p>
        </w:tc>
        <w:tc>
          <w:tcPr>
            <w:tcW w:w="1428" w:type="dxa"/>
            <w:vAlign w:val="top"/>
          </w:tcPr>
          <w:p>
            <w:pPr>
              <w:spacing w:line="360" w:lineRule="exact"/>
              <w:rPr>
                <w:rFonts w:hint="eastAsia" w:ascii="宋体" w:hAnsi="宋体" w:cs="宋体"/>
                <w:color w:val="000000"/>
                <w:szCs w:val="21"/>
              </w:rPr>
            </w:pPr>
          </w:p>
        </w:tc>
      </w:tr>
    </w:tbl>
    <w:p>
      <w:pPr>
        <w:spacing w:line="360" w:lineRule="exact"/>
        <w:ind w:firstLine="472" w:firstLineChars="225"/>
        <w:rPr>
          <w:rFonts w:hint="eastAsia" w:ascii="宋体" w:hAnsi="宋体" w:cs="宋体"/>
          <w:color w:val="000000"/>
          <w:szCs w:val="21"/>
        </w:rPr>
      </w:pPr>
    </w:p>
    <w:p>
      <w:pPr>
        <w:autoSpaceDE w:val="0"/>
        <w:autoSpaceDN w:val="0"/>
        <w:adjustRightInd w:val="0"/>
        <w:snapToGrid w:val="0"/>
        <w:spacing w:line="360" w:lineRule="auto"/>
        <w:rPr>
          <w:rFonts w:hint="eastAsia" w:ascii="宋体" w:hAnsi="宋体" w:cs="宋体"/>
          <w:b/>
          <w:color w:val="000000"/>
        </w:rPr>
      </w:pPr>
      <w:r>
        <w:rPr>
          <w:rFonts w:hint="eastAsia" w:ascii="宋体" w:hAnsi="宋体" w:cs="宋体"/>
          <w:color w:val="000000"/>
          <w:szCs w:val="21"/>
        </w:rPr>
        <w:t xml:space="preserve">                                                 年     月     日</w:t>
      </w:r>
    </w:p>
    <w:p>
      <w:pPr>
        <w:autoSpaceDE w:val="0"/>
        <w:autoSpaceDN w:val="0"/>
        <w:adjustRightInd w:val="0"/>
        <w:snapToGrid w:val="0"/>
        <w:spacing w:line="360" w:lineRule="auto"/>
        <w:rPr>
          <w:rFonts w:hint="eastAsia" w:ascii="宋体" w:hAnsi="宋体" w:cs="宋体"/>
          <w:b/>
          <w:color w:val="000000"/>
        </w:rPr>
      </w:pPr>
    </w:p>
    <w:p>
      <w:pPr>
        <w:autoSpaceDE w:val="0"/>
        <w:autoSpaceDN w:val="0"/>
        <w:adjustRightInd w:val="0"/>
        <w:snapToGrid w:val="0"/>
        <w:spacing w:line="360" w:lineRule="auto"/>
        <w:rPr>
          <w:rFonts w:hint="eastAsia" w:ascii="宋体" w:hAnsi="宋体" w:cs="宋体"/>
          <w:color w:val="000000"/>
          <w:sz w:val="24"/>
        </w:rPr>
      </w:pPr>
      <w:r>
        <w:rPr>
          <w:rFonts w:hint="eastAsia" w:ascii="宋体" w:hAnsi="宋体" w:cs="宋体"/>
          <w:color w:val="000000"/>
          <w:kern w:val="0"/>
          <w:sz w:val="24"/>
        </w:rPr>
        <w:t>投标人：</w:t>
      </w:r>
      <w:r>
        <w:rPr>
          <w:rFonts w:hint="eastAsia" w:ascii="宋体" w:hAnsi="宋体" w:cs="宋体"/>
          <w:color w:val="000000"/>
          <w:kern w:val="0"/>
          <w:sz w:val="24"/>
          <w:u w:val="single"/>
        </w:rPr>
        <w:t xml:space="preserve">                      </w:t>
      </w:r>
      <w:r>
        <w:rPr>
          <w:rFonts w:hint="eastAsia" w:ascii="宋体" w:hAnsi="宋体" w:cs="宋体"/>
          <w:color w:val="000000"/>
          <w:spacing w:val="14"/>
          <w:kern w:val="0"/>
          <w:sz w:val="24"/>
          <w:u w:val="single"/>
        </w:rPr>
        <w:t xml:space="preserve">（单位全称） （盖章）           </w:t>
      </w:r>
    </w:p>
    <w:p>
      <w:pPr>
        <w:autoSpaceDE w:val="0"/>
        <w:autoSpaceDN w:val="0"/>
        <w:adjustRightInd w:val="0"/>
        <w:snapToGrid w:val="0"/>
        <w:spacing w:after="100" w:afterAutospacing="1" w:line="360" w:lineRule="auto"/>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ind w:left="826" w:hanging="826" w:hangingChars="392"/>
        <w:rPr>
          <w:rFonts w:hint="eastAsia" w:ascii="宋体" w:hAnsi="宋体" w:cs="宋体"/>
          <w:b/>
          <w:color w:val="000000"/>
        </w:rPr>
      </w:pPr>
      <w:r>
        <w:rPr>
          <w:rFonts w:hint="eastAsia" w:ascii="宋体" w:hAnsi="宋体" w:cs="宋体"/>
          <w:b/>
          <w:color w:val="000000"/>
        </w:rPr>
        <w:t>注：1、投标人应随此表附上相关的业绩证明。</w:t>
      </w:r>
    </w:p>
    <w:p>
      <w:pPr>
        <w:rPr>
          <w:rFonts w:hint="eastAsia" w:ascii="宋体" w:hAnsi="宋体" w:cs="宋体"/>
          <w:b/>
          <w:color w:val="000000"/>
        </w:rPr>
      </w:pPr>
      <w:r>
        <w:rPr>
          <w:rFonts w:hint="eastAsia" w:ascii="宋体" w:hAnsi="宋体" w:cs="宋体"/>
          <w:b/>
          <w:color w:val="000000"/>
        </w:rPr>
        <w:t xml:space="preserve">    2、如有多个已完成项目，每个项目填一张此表，附后。</w:t>
      </w:r>
    </w:p>
    <w:p>
      <w:pPr>
        <w:spacing w:line="360" w:lineRule="exact"/>
        <w:ind w:firstLine="540" w:firstLineChars="225"/>
        <w:outlineLvl w:val="1"/>
        <w:rPr>
          <w:rFonts w:hint="eastAsia" w:ascii="宋体" w:hAnsi="宋体" w:cs="宋体"/>
          <w:color w:val="000000"/>
          <w:sz w:val="24"/>
        </w:rPr>
      </w:pPr>
    </w:p>
    <w:p>
      <w:pPr>
        <w:pStyle w:val="4"/>
        <w:rPr>
          <w:rFonts w:hint="eastAsia" w:ascii="宋体" w:hAnsi="宋体" w:cs="宋体"/>
          <w:color w:val="000000"/>
          <w:sz w:val="24"/>
        </w:rPr>
      </w:pPr>
    </w:p>
    <w:p>
      <w:pPr>
        <w:pStyle w:val="4"/>
        <w:rPr>
          <w:rFonts w:hint="eastAsia" w:ascii="宋体" w:hAnsi="宋体" w:cs="宋体"/>
          <w:color w:val="000000"/>
          <w:sz w:val="24"/>
        </w:rPr>
      </w:pPr>
    </w:p>
    <w:p>
      <w:pPr>
        <w:spacing w:line="360" w:lineRule="exact"/>
        <w:ind w:firstLine="540" w:firstLineChars="225"/>
        <w:outlineLvl w:val="1"/>
        <w:rPr>
          <w:rFonts w:hint="eastAsia"/>
          <w:color w:val="000000"/>
        </w:rPr>
      </w:pPr>
      <w:r>
        <w:rPr>
          <w:rFonts w:hint="eastAsia" w:ascii="宋体" w:hAnsi="宋体" w:cs="宋体"/>
          <w:color w:val="000000"/>
          <w:sz w:val="24"/>
        </w:rPr>
        <w:t xml:space="preserve">                                            </w:t>
      </w: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8、服务承诺及优惠条件</w:t>
      </w:r>
    </w:p>
    <w:p>
      <w:pPr>
        <w:autoSpaceDE w:val="0"/>
        <w:autoSpaceDN w:val="0"/>
        <w:adjustRightInd w:val="0"/>
        <w:jc w:val="center"/>
        <w:rPr>
          <w:rFonts w:hint="eastAsia" w:ascii="宋体" w:hAnsi="宋体" w:cs="宋体"/>
          <w:b/>
          <w:color w:val="000000"/>
          <w:sz w:val="24"/>
        </w:rPr>
      </w:pPr>
    </w:p>
    <w:tbl>
      <w:tblPr>
        <w:tblStyle w:val="14"/>
        <w:tblW w:w="8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000000"/>
                <w:sz w:val="24"/>
              </w:rPr>
            </w:pPr>
            <w:r>
              <w:rPr>
                <w:rFonts w:hint="eastAsia" w:ascii="宋体" w:hAnsi="宋体" w:cs="宋体"/>
                <w:bCs/>
                <w:color w:val="000000"/>
                <w:sz w:val="24"/>
              </w:rPr>
              <w:t>项目名称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000000"/>
                <w:sz w:val="24"/>
              </w:rPr>
            </w:pPr>
            <w:r>
              <w:rPr>
                <w:rFonts w:hint="eastAsia" w:ascii="宋体" w:hAnsi="宋体" w:cs="宋体"/>
                <w:bCs/>
                <w:color w:val="000000"/>
                <w:sz w:val="24"/>
              </w:rPr>
              <w:t>投标人名称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3" w:hRule="atLeast"/>
          <w:jc w:val="center"/>
        </w:trPr>
        <w:tc>
          <w:tcPr>
            <w:tcW w:w="8265" w:type="dxa"/>
            <w:gridSpan w:val="2"/>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000000"/>
                <w:sz w:val="24"/>
                <w:szCs w:val="24"/>
              </w:rPr>
            </w:pPr>
          </w:p>
        </w:tc>
      </w:tr>
    </w:tbl>
    <w:p>
      <w:pPr>
        <w:tabs>
          <w:tab w:val="right" w:leader="dot" w:pos="8505"/>
        </w:tabs>
        <w:spacing w:line="360" w:lineRule="auto"/>
        <w:ind w:firstLine="480" w:firstLineChars="200"/>
        <w:rPr>
          <w:rFonts w:hint="eastAsia" w:ascii="宋体" w:hAnsi="宋体" w:cs="宋体"/>
          <w:color w:val="000000"/>
          <w:sz w:val="24"/>
        </w:rPr>
      </w:pPr>
    </w:p>
    <w:p>
      <w:pPr>
        <w:tabs>
          <w:tab w:val="right" w:leader="dot" w:pos="850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投标人名称：（盖章）                         </w:t>
      </w:r>
    </w:p>
    <w:p>
      <w:pPr>
        <w:tabs>
          <w:tab w:val="right" w:leader="dot" w:pos="8505"/>
        </w:tabs>
        <w:spacing w:line="360" w:lineRule="auto"/>
        <w:rPr>
          <w:rFonts w:hint="eastAsia" w:ascii="宋体" w:hAnsi="宋体" w:cs="宋体"/>
          <w:color w:val="000000"/>
          <w:sz w:val="24"/>
        </w:rPr>
      </w:pPr>
      <w:r>
        <w:rPr>
          <w:rFonts w:hint="eastAsia" w:ascii="宋体" w:hAnsi="宋体" w:cs="宋体"/>
          <w:color w:val="000000"/>
          <w:sz w:val="24"/>
        </w:rPr>
        <w:t xml:space="preserve">    法定代表人</w:t>
      </w:r>
      <w:r>
        <w:rPr>
          <w:rFonts w:hint="eastAsia" w:ascii="宋体" w:hAnsi="宋体" w:cs="宋体"/>
          <w:color w:val="000000"/>
          <w:sz w:val="24"/>
          <w:lang w:eastAsia="zh-CN"/>
        </w:rPr>
        <w:t>和</w:t>
      </w:r>
      <w:r>
        <w:rPr>
          <w:rFonts w:hint="eastAsia" w:ascii="宋体" w:hAnsi="宋体" w:cs="宋体"/>
          <w:color w:val="000000"/>
          <w:sz w:val="24"/>
        </w:rPr>
        <w:t>其委托代理人：（签字或盖章）</w:t>
      </w:r>
    </w:p>
    <w:p>
      <w:pPr>
        <w:autoSpaceDE w:val="0"/>
        <w:autoSpaceDN w:val="0"/>
        <w:adjustRightInd w:val="0"/>
        <w:rPr>
          <w:rFonts w:hint="eastAsia" w:ascii="宋体" w:hAnsi="宋体" w:cs="宋体"/>
          <w:color w:val="000000"/>
          <w:sz w:val="24"/>
        </w:rPr>
      </w:pPr>
      <w:r>
        <w:rPr>
          <w:rFonts w:hint="eastAsia" w:ascii="宋体" w:hAnsi="宋体" w:cs="宋体"/>
          <w:color w:val="000000"/>
          <w:sz w:val="24"/>
        </w:rPr>
        <w:t xml:space="preserve">    日      期：      年     月    日</w:t>
      </w: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jc w:val="center"/>
        <w:rPr>
          <w:rFonts w:hint="eastAsia" w:ascii="宋体" w:hAnsi="宋体" w:cs="宋体"/>
          <w:b/>
          <w:color w:val="000000"/>
          <w:sz w:val="24"/>
        </w:rPr>
      </w:pPr>
    </w:p>
    <w:p>
      <w:pPr>
        <w:widowControl/>
        <w:snapToGrid w:val="0"/>
        <w:spacing w:line="600" w:lineRule="exact"/>
        <w:jc w:val="center"/>
        <w:rPr>
          <w:rFonts w:hint="eastAsia" w:ascii="宋体" w:hAnsi="宋体" w:cs="宋体"/>
          <w:b/>
          <w:bCs/>
          <w:color w:val="000000"/>
          <w:kern w:val="0"/>
          <w:sz w:val="30"/>
          <w:szCs w:val="30"/>
        </w:rPr>
        <w:sectPr>
          <w:headerReference r:id="rId3" w:type="default"/>
          <w:footerReference r:id="rId4" w:type="default"/>
          <w:pgSz w:w="11907" w:h="16840"/>
          <w:pgMar w:top="1134" w:right="893" w:bottom="1134" w:left="1134" w:header="567" w:footer="998" w:gutter="0"/>
          <w:pgNumType w:fmt="numberInDash"/>
          <w:cols w:space="720" w:num="1"/>
          <w:titlePg/>
          <w:docGrid w:type="lines" w:linePitch="380" w:charSpace="0"/>
        </w:sectPr>
      </w:pPr>
      <w:bookmarkStart w:id="67" w:name="_Toc1101"/>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9、资 格 证 明 文 件</w:t>
      </w:r>
    </w:p>
    <w:p>
      <w:pPr>
        <w:rPr>
          <w:rFonts w:hint="eastAsia" w:ascii="宋体" w:hAnsi="宋体" w:cs="宋体"/>
          <w:color w:val="000000"/>
        </w:rPr>
      </w:pP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营业执照（副本）、税务登记证（副本）、组织机构代码证（副本）（或三证合一的营业执照）;</w:t>
      </w: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资质证书（副本）；</w:t>
      </w: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具备有效的安全生产许可证（副本）；</w:t>
      </w: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项目经理具备</w:t>
      </w:r>
      <w:r>
        <w:rPr>
          <w:rFonts w:hint="eastAsia" w:ascii="宋体" w:hAnsi="宋体" w:cs="宋体"/>
          <w:b/>
          <w:bCs/>
          <w:color w:val="000000"/>
          <w:szCs w:val="21"/>
          <w:lang w:eastAsia="zh-CN"/>
        </w:rPr>
        <w:t>市政</w:t>
      </w:r>
      <w:r>
        <w:rPr>
          <w:rFonts w:hint="eastAsia" w:ascii="宋体" w:hAnsi="宋体" w:cs="宋体"/>
          <w:b/>
          <w:bCs/>
          <w:color w:val="000000"/>
          <w:szCs w:val="21"/>
        </w:rPr>
        <w:t>专业二级（含）及以上注册建造师证书及具有有效期的安全生产考核合格证（B证）；</w:t>
      </w: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法定代表人证明或法定代表人有效委托书及本人身份证；</w:t>
      </w: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开标前六个月内任三个月依法缴纳税收的证明（完税证明）;</w:t>
      </w: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开标前六个月内任三个月依法缴纳社会保障资金的证明；</w:t>
      </w:r>
    </w:p>
    <w:p>
      <w:pPr>
        <w:numPr>
          <w:ilvl w:val="0"/>
          <w:numId w:val="1"/>
        </w:numPr>
        <w:spacing w:line="560" w:lineRule="exact"/>
        <w:jc w:val="left"/>
        <w:rPr>
          <w:rFonts w:hint="eastAsia" w:ascii="宋体" w:hAnsi="宋体" w:cs="宋体"/>
          <w:b/>
          <w:bCs/>
          <w:color w:val="000000"/>
          <w:szCs w:val="21"/>
        </w:rPr>
      </w:pPr>
      <w:r>
        <w:rPr>
          <w:rFonts w:hint="eastAsia" w:ascii="宋体" w:hAnsi="宋体" w:cs="宋体"/>
          <w:b/>
          <w:bCs/>
          <w:color w:val="000000"/>
          <w:szCs w:val="21"/>
        </w:rPr>
        <w:t>参加政府采购活动前三年内，在经营活动中没有重大违法记录声明；</w:t>
      </w:r>
    </w:p>
    <w:p>
      <w:pPr>
        <w:numPr>
          <w:ilvl w:val="0"/>
          <w:numId w:val="1"/>
        </w:numPr>
        <w:spacing w:line="560" w:lineRule="exact"/>
        <w:jc w:val="left"/>
        <w:rPr>
          <w:rFonts w:hint="eastAsia" w:ascii="宋体" w:hAnsi="宋体" w:cs="宋体"/>
          <w:b/>
          <w:bCs/>
          <w:color w:val="000000"/>
          <w:szCs w:val="21"/>
          <w:highlight w:val="none"/>
        </w:rPr>
      </w:pPr>
      <w:r>
        <w:rPr>
          <w:rFonts w:hint="eastAsia" w:ascii="宋体" w:hAnsi="宋体" w:cs="宋体"/>
          <w:b/>
          <w:bCs/>
          <w:smallCaps/>
          <w:spacing w:val="5"/>
          <w:kern w:val="1"/>
          <w:lang w:eastAsia="ar-SA"/>
        </w:rPr>
        <w:t>财务状况报告（谈判会日前十二个月内任一个月的资产负债表或损益表或年度财务会计报表或会计事务所出具的审计报告）</w:t>
      </w:r>
    </w:p>
    <w:p>
      <w:pPr>
        <w:numPr>
          <w:ilvl w:val="0"/>
          <w:numId w:val="1"/>
        </w:numPr>
        <w:spacing w:line="560" w:lineRule="exact"/>
        <w:rPr>
          <w:rFonts w:hint="eastAsia" w:ascii="宋体" w:hAnsi="宋体" w:cs="宋体"/>
          <w:b/>
          <w:bCs/>
          <w:color w:val="000000"/>
          <w:szCs w:val="21"/>
          <w:highlight w:val="none"/>
        </w:rPr>
      </w:pPr>
      <w:r>
        <w:rPr>
          <w:rFonts w:hint="eastAsia" w:ascii="宋体" w:hAnsi="宋体" w:cs="宋体"/>
          <w:b/>
          <w:bCs/>
          <w:color w:val="000000"/>
          <w:szCs w:val="21"/>
          <w:highlight w:val="none"/>
        </w:rPr>
        <w:t>对农民工工资问题作出的承诺（格式自拟，内容符合招标文件“谈判须知表”第15项要求）；</w:t>
      </w:r>
    </w:p>
    <w:p>
      <w:pPr>
        <w:numPr>
          <w:ilvl w:val="0"/>
          <w:numId w:val="1"/>
        </w:numPr>
        <w:spacing w:line="560" w:lineRule="exact"/>
        <w:rPr>
          <w:rFonts w:hint="eastAsia" w:ascii="宋体" w:hAnsi="宋体" w:cs="宋体"/>
          <w:b/>
          <w:bCs/>
          <w:color w:val="000000"/>
          <w:szCs w:val="21"/>
        </w:rPr>
      </w:pPr>
      <w:r>
        <w:rPr>
          <w:rFonts w:hint="eastAsia" w:ascii="宋体" w:hAnsi="宋体" w:cs="宋体"/>
          <w:b/>
          <w:bCs/>
          <w:color w:val="000000"/>
          <w:szCs w:val="21"/>
          <w:highlight w:val="none"/>
        </w:rPr>
        <w:t>信誉证明（格式自拟，内容符合招标文件“谈判须</w:t>
      </w:r>
      <w:r>
        <w:rPr>
          <w:rFonts w:hint="eastAsia" w:ascii="宋体" w:hAnsi="宋体" w:cs="宋体"/>
          <w:b/>
          <w:bCs/>
          <w:color w:val="000000"/>
          <w:szCs w:val="21"/>
        </w:rPr>
        <w:t>知表”第16项要求）;</w:t>
      </w:r>
    </w:p>
    <w:p>
      <w:pPr>
        <w:numPr>
          <w:ilvl w:val="0"/>
          <w:numId w:val="1"/>
        </w:numPr>
        <w:spacing w:line="560" w:lineRule="exact"/>
        <w:rPr>
          <w:rFonts w:hint="eastAsia" w:asciiTheme="majorEastAsia" w:hAnsiTheme="majorEastAsia" w:eastAsiaTheme="majorEastAsia" w:cstheme="majorEastAsia"/>
          <w:b/>
          <w:kern w:val="2"/>
          <w:sz w:val="21"/>
          <w:szCs w:val="21"/>
          <w:lang w:val="en-US" w:eastAsia="zh-CN" w:bidi="ar-SA"/>
        </w:rPr>
      </w:pPr>
      <w:r>
        <w:rPr>
          <w:rFonts w:hint="eastAsia" w:ascii="宋体" w:hAnsi="宋体" w:cs="宋体"/>
          <w:b/>
          <w:bCs/>
          <w:color w:val="000000"/>
          <w:szCs w:val="21"/>
        </w:rPr>
        <w:t>诚信承诺书（内容符合招标文件“谈判须知表”第17项要求）;</w:t>
      </w:r>
      <w:r>
        <w:rPr>
          <w:rFonts w:hint="eastAsia" w:ascii="宋体" w:hAnsi="宋体" w:cs="宋体"/>
          <w:b/>
          <w:bCs/>
          <w:szCs w:val="21"/>
        </w:rPr>
        <w:t>投标人必须提供无行贿犯罪记录承诺书，(出具由“</w:t>
      </w:r>
      <w:r>
        <w:rPr>
          <w:rFonts w:hint="eastAsia" w:ascii="宋体" w:hAnsi="宋体" w:cs="宋体"/>
          <w:b/>
          <w:bCs/>
          <w:color w:val="000000"/>
          <w:szCs w:val="21"/>
        </w:rPr>
        <w:t>中国裁判文书网</w:t>
      </w:r>
      <w:r>
        <w:rPr>
          <w:rFonts w:hint="eastAsia" w:ascii="宋体" w:hAnsi="宋体" w:cs="宋体"/>
          <w:b/>
          <w:bCs/>
          <w:szCs w:val="21"/>
        </w:rPr>
        <w:t>”网站查询近三年来法人、法定代表人、法定代表人委托人、项目经</w:t>
      </w:r>
      <w:r>
        <w:rPr>
          <w:rFonts w:hint="eastAsia" w:asciiTheme="majorEastAsia" w:hAnsiTheme="majorEastAsia" w:eastAsiaTheme="majorEastAsia" w:cstheme="majorEastAsia"/>
          <w:b/>
          <w:kern w:val="2"/>
          <w:sz w:val="21"/>
          <w:szCs w:val="21"/>
          <w:lang w:val="en-US" w:eastAsia="zh-CN" w:bidi="ar-SA"/>
        </w:rPr>
        <w:t>理无行贿犯罪记录网页截图加盖企业公章证明)；</w:t>
      </w:r>
    </w:p>
    <w:p>
      <w:pPr>
        <w:pStyle w:val="2"/>
        <w:numPr>
          <w:ilvl w:val="0"/>
          <w:numId w:val="2"/>
        </w:numPr>
        <w:jc w:val="left"/>
        <w:rPr>
          <w:rFonts w:hint="eastAsia" w:asciiTheme="majorEastAsia" w:hAnsiTheme="majorEastAsia" w:eastAsiaTheme="majorEastAsia" w:cstheme="majorEastAsia"/>
          <w:b/>
          <w:kern w:val="2"/>
          <w:sz w:val="21"/>
          <w:szCs w:val="21"/>
          <w:lang w:val="en-US" w:eastAsia="zh-CN" w:bidi="ar-SA"/>
        </w:rPr>
      </w:pPr>
      <w:r>
        <w:rPr>
          <w:rFonts w:hint="eastAsia" w:asciiTheme="majorEastAsia" w:hAnsiTheme="majorEastAsia" w:eastAsiaTheme="majorEastAsia" w:cstheme="majorEastAsia"/>
          <w:b/>
          <w:kern w:val="2"/>
          <w:sz w:val="21"/>
          <w:szCs w:val="21"/>
          <w:lang w:val="en-US" w:eastAsia="zh-CN" w:bidi="ar-SA"/>
        </w:rPr>
        <w:t>建设工地扬尘污染防治承诺书（内容符合招标文件“谈判须知表”第20项要求）。</w:t>
      </w:r>
    </w:p>
    <w:p>
      <w:pPr>
        <w:rPr>
          <w:rFonts w:hint="eastAsia" w:asciiTheme="majorEastAsia" w:hAnsiTheme="majorEastAsia" w:eastAsiaTheme="majorEastAsia" w:cstheme="majorEastAsia"/>
          <w:b/>
          <w:kern w:val="2"/>
          <w:sz w:val="21"/>
          <w:szCs w:val="21"/>
          <w:lang w:val="en-US" w:eastAsia="zh-CN" w:bidi="ar-SA"/>
        </w:rPr>
      </w:pPr>
    </w:p>
    <w:p>
      <w:pPr>
        <w:numPr>
          <w:ilvl w:val="0"/>
          <w:numId w:val="2"/>
        </w:numPr>
        <w:rPr>
          <w:rFonts w:hint="default" w:asciiTheme="majorEastAsia" w:hAnsiTheme="majorEastAsia" w:eastAsiaTheme="majorEastAsia" w:cstheme="majorEastAsia"/>
          <w:b/>
          <w:kern w:val="2"/>
          <w:sz w:val="21"/>
          <w:szCs w:val="21"/>
          <w:lang w:val="en-US" w:eastAsia="zh-CN" w:bidi="ar-SA"/>
        </w:rPr>
      </w:pPr>
      <w:r>
        <w:rPr>
          <w:rFonts w:hint="eastAsia" w:asciiTheme="majorEastAsia" w:hAnsiTheme="majorEastAsia" w:eastAsiaTheme="majorEastAsia" w:cstheme="majorEastAsia"/>
          <w:b/>
          <w:kern w:val="2"/>
          <w:sz w:val="21"/>
          <w:szCs w:val="21"/>
          <w:lang w:val="en-US" w:eastAsia="zh-CN" w:bidi="ar-SA"/>
        </w:rPr>
        <w:t>投标承诺书</w:t>
      </w:r>
    </w:p>
    <w:p>
      <w:pPr>
        <w:numPr>
          <w:ilvl w:val="0"/>
          <w:numId w:val="0"/>
        </w:numPr>
        <w:spacing w:line="560" w:lineRule="exact"/>
        <w:ind w:leftChars="0"/>
        <w:jc w:val="left"/>
        <w:rPr>
          <w:rFonts w:hint="eastAsia" w:ascii="宋体" w:hAnsi="宋体" w:cs="宋体"/>
          <w:b/>
          <w:bCs/>
          <w:color w:val="000000"/>
          <w:szCs w:val="21"/>
        </w:rPr>
      </w:pPr>
      <w:r>
        <w:rPr>
          <w:rFonts w:hint="eastAsia" w:ascii="宋体" w:hAnsi="宋体" w:cs="宋体"/>
          <w:b/>
          <w:bCs/>
          <w:color w:val="000000"/>
          <w:szCs w:val="21"/>
          <w:lang w:val="en-US" w:eastAsia="zh-CN"/>
        </w:rPr>
        <w:t>16、</w:t>
      </w:r>
      <w:r>
        <w:rPr>
          <w:rFonts w:hint="eastAsia" w:ascii="宋体" w:hAnsi="宋体" w:cs="宋体"/>
          <w:b/>
          <w:bCs/>
          <w:color w:val="000000"/>
          <w:szCs w:val="21"/>
        </w:rPr>
        <w:t>投标人认为有必要提供的其他材料.</w:t>
      </w:r>
    </w:p>
    <w:p>
      <w:pPr>
        <w:spacing w:line="600" w:lineRule="exact"/>
        <w:ind w:firstLine="316" w:firstLineChars="150"/>
        <w:rPr>
          <w:rFonts w:hint="eastAsia" w:ascii="宋体" w:hAnsi="宋体" w:cs="宋体"/>
          <w:b/>
          <w:color w:val="000000"/>
          <w:szCs w:val="21"/>
        </w:rPr>
      </w:pPr>
      <w:r>
        <w:rPr>
          <w:rFonts w:hint="eastAsia" w:ascii="宋体" w:hAnsi="宋体" w:cs="宋体"/>
          <w:b/>
          <w:color w:val="000000"/>
          <w:szCs w:val="21"/>
        </w:rPr>
        <w:t>以上复印件必须加盖单位公章</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pStyle w:val="2"/>
        <w:spacing w:line="360" w:lineRule="exact"/>
        <w:rPr>
          <w:rFonts w:hint="eastAsia" w:ascii="宋体" w:eastAsia="宋体" w:cs="宋体"/>
          <w:color w:val="000000"/>
        </w:rPr>
      </w:pPr>
      <w:bookmarkStart w:id="68" w:name="_Toc198"/>
    </w:p>
    <w:p>
      <w:pPr>
        <w:pStyle w:val="2"/>
        <w:spacing w:line="360" w:lineRule="exact"/>
        <w:rPr>
          <w:rFonts w:hint="eastAsia" w:ascii="宋体" w:eastAsia="宋体" w:cs="宋体"/>
          <w:color w:val="000000"/>
        </w:rPr>
      </w:pPr>
    </w:p>
    <w:p>
      <w:pPr>
        <w:pStyle w:val="2"/>
        <w:spacing w:line="360" w:lineRule="exact"/>
        <w:rPr>
          <w:rFonts w:hint="eastAsia" w:ascii="宋体" w:eastAsia="宋体" w:cs="宋体"/>
          <w:color w:val="000000"/>
        </w:rPr>
      </w:pPr>
    </w:p>
    <w:p>
      <w:pPr>
        <w:pStyle w:val="2"/>
        <w:spacing w:line="360" w:lineRule="exact"/>
        <w:rPr>
          <w:rFonts w:hint="eastAsia" w:ascii="宋体" w:eastAsia="宋体" w:cs="宋体"/>
          <w:color w:val="000000"/>
        </w:rPr>
      </w:pPr>
      <w:r>
        <w:rPr>
          <w:rFonts w:hint="eastAsia" w:ascii="宋体" w:eastAsia="宋体" w:cs="宋体"/>
          <w:color w:val="000000"/>
        </w:rPr>
        <w:t>10、第二轮报价表（仅限于谈判现场填写）</w:t>
      </w:r>
      <w:bookmarkEnd w:id="68"/>
    </w:p>
    <w:p>
      <w:pPr>
        <w:rPr>
          <w:rFonts w:hint="eastAsia" w:ascii="宋体" w:hAnsi="宋体" w:cs="宋体"/>
          <w:color w:val="000000"/>
        </w:rPr>
      </w:pPr>
    </w:p>
    <w:p>
      <w:pPr>
        <w:spacing w:line="360" w:lineRule="exact"/>
        <w:jc w:val="center"/>
        <w:rPr>
          <w:rFonts w:hint="eastAsia" w:ascii="宋体" w:hAnsi="宋体" w:cs="宋体"/>
          <w:b/>
          <w:color w:val="000000"/>
          <w:sz w:val="28"/>
          <w:szCs w:val="28"/>
        </w:rPr>
      </w:pPr>
    </w:p>
    <w:tbl>
      <w:tblPr>
        <w:tblStyle w:val="14"/>
        <w:tblW w:w="8838" w:type="dxa"/>
        <w:tblInd w:w="0" w:type="dxa"/>
        <w:tblLayout w:type="fixed"/>
        <w:tblCellMar>
          <w:top w:w="0" w:type="dxa"/>
          <w:left w:w="0" w:type="dxa"/>
          <w:bottom w:w="0" w:type="dxa"/>
          <w:right w:w="0" w:type="dxa"/>
        </w:tblCellMar>
      </w:tblPr>
      <w:tblGrid>
        <w:gridCol w:w="1283"/>
        <w:gridCol w:w="2759"/>
        <w:gridCol w:w="1191"/>
        <w:gridCol w:w="169"/>
        <w:gridCol w:w="1153"/>
        <w:gridCol w:w="2283"/>
      </w:tblGrid>
      <w:tr>
        <w:tblPrEx>
          <w:tblLayout w:type="fixed"/>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395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p>
        </w:tc>
        <w:tc>
          <w:tcPr>
            <w:tcW w:w="132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1951"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投标总报价</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p>
          <w:p>
            <w:pPr>
              <w:spacing w:line="360" w:lineRule="exact"/>
              <w:ind w:firstLine="1575" w:firstLineChars="750"/>
              <w:rPr>
                <w:rFonts w:hint="eastAsia" w:ascii="宋体" w:hAnsi="宋体" w:cs="宋体"/>
                <w:color w:val="000000"/>
                <w:szCs w:val="21"/>
                <w:u w:val="single"/>
              </w:rPr>
            </w:pPr>
            <w:r>
              <w:rPr>
                <w:rFonts w:hint="eastAsia" w:ascii="宋体" w:hAnsi="宋体" w:cs="宋体"/>
                <w:color w:val="000000"/>
                <w:szCs w:val="21"/>
              </w:rPr>
              <w:t>人民币小写：</w:t>
            </w:r>
            <w:r>
              <w:rPr>
                <w:rFonts w:hint="eastAsia" w:ascii="宋体" w:hAnsi="宋体" w:cs="宋体"/>
                <w:color w:val="000000"/>
                <w:szCs w:val="21"/>
                <w:u w:val="single"/>
              </w:rPr>
              <w:t xml:space="preserve">             </w:t>
            </w:r>
          </w:p>
        </w:tc>
      </w:tr>
      <w:tr>
        <w:tblPrEx>
          <w:tblLayout w:type="fixed"/>
          <w:tblCellMar>
            <w:top w:w="0" w:type="dxa"/>
            <w:left w:w="0" w:type="dxa"/>
            <w:bottom w:w="0" w:type="dxa"/>
            <w:right w:w="0" w:type="dxa"/>
          </w:tblCellMar>
        </w:tblPrEx>
        <w:trPr>
          <w:cantSplit/>
          <w:trHeight w:val="968"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质 量</w:t>
            </w:r>
          </w:p>
        </w:tc>
        <w:tc>
          <w:tcPr>
            <w:tcW w:w="7555"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000000"/>
                <w:szCs w:val="21"/>
              </w:rPr>
            </w:pPr>
            <w:r>
              <w:rPr>
                <w:rFonts w:hint="eastAsia" w:ascii="宋体" w:hAnsi="宋体" w:cs="宋体"/>
                <w:color w:val="000000"/>
                <w:szCs w:val="21"/>
              </w:rPr>
              <w:t xml:space="preserve">                                   </w:t>
            </w: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工期</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项目经理</w:t>
            </w:r>
          </w:p>
        </w:tc>
        <w:tc>
          <w:tcPr>
            <w:tcW w:w="2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p>
        </w:tc>
        <w:tc>
          <w:tcPr>
            <w:tcW w:w="13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证书编号</w:t>
            </w:r>
          </w:p>
        </w:tc>
        <w:tc>
          <w:tcPr>
            <w:tcW w:w="34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2925"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其他声明</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000000"/>
                <w:szCs w:val="21"/>
              </w:rPr>
            </w:pPr>
          </w:p>
        </w:tc>
      </w:tr>
    </w:tbl>
    <w:p>
      <w:pPr>
        <w:pStyle w:val="7"/>
        <w:spacing w:line="520" w:lineRule="exact"/>
        <w:ind w:left="0" w:leftChars="0" w:firstLine="210" w:firstLineChars="100"/>
        <w:rPr>
          <w:rFonts w:hint="eastAsia" w:ascii="宋体" w:eastAsia="宋体" w:cs="宋体"/>
          <w:b w:val="0"/>
          <w:color w:val="000000"/>
          <w:sz w:val="21"/>
          <w:szCs w:val="21"/>
        </w:rPr>
      </w:pPr>
      <w:r>
        <w:rPr>
          <w:rFonts w:hint="eastAsia" w:ascii="宋体" w:eastAsia="宋体" w:cs="宋体"/>
          <w:b w:val="0"/>
          <w:color w:val="000000"/>
          <w:sz w:val="21"/>
          <w:szCs w:val="21"/>
        </w:rPr>
        <w:t>投标人名称（公章）：</w:t>
      </w:r>
    </w:p>
    <w:p>
      <w:pPr>
        <w:pStyle w:val="7"/>
        <w:spacing w:line="520" w:lineRule="exact"/>
        <w:ind w:left="0" w:leftChars="0" w:firstLine="210" w:firstLineChars="100"/>
        <w:rPr>
          <w:rFonts w:hint="eastAsia" w:ascii="宋体" w:eastAsia="宋体" w:cs="宋体"/>
          <w:b w:val="0"/>
          <w:color w:val="000000"/>
          <w:sz w:val="21"/>
          <w:szCs w:val="21"/>
        </w:rPr>
      </w:pPr>
      <w:r>
        <w:rPr>
          <w:rFonts w:hint="eastAsia" w:ascii="宋体" w:eastAsia="宋体" w:cs="宋体"/>
          <w:b w:val="0"/>
          <w:color w:val="000000"/>
          <w:sz w:val="21"/>
          <w:szCs w:val="21"/>
        </w:rPr>
        <w:t>法定代表人</w:t>
      </w:r>
      <w:r>
        <w:rPr>
          <w:rFonts w:hint="eastAsia" w:ascii="宋体" w:eastAsia="宋体" w:cs="宋体"/>
          <w:b w:val="0"/>
          <w:color w:val="000000"/>
          <w:sz w:val="21"/>
          <w:szCs w:val="21"/>
          <w:lang w:eastAsia="zh-CN"/>
        </w:rPr>
        <w:t>或</w:t>
      </w:r>
      <w:r>
        <w:rPr>
          <w:rFonts w:hint="eastAsia" w:ascii="宋体" w:eastAsia="宋体" w:cs="宋体"/>
          <w:b w:val="0"/>
          <w:color w:val="000000"/>
          <w:sz w:val="21"/>
          <w:szCs w:val="21"/>
        </w:rPr>
        <w:t>授权委托人</w:t>
      </w:r>
      <w:r>
        <w:rPr>
          <w:rFonts w:hint="eastAsia" w:ascii="宋体" w:eastAsia="宋体" w:cs="宋体"/>
          <w:b w:val="0"/>
          <w:color w:val="000000"/>
          <w:sz w:val="21"/>
          <w:szCs w:val="21"/>
          <w:lang w:eastAsia="zh-CN"/>
        </w:rPr>
        <w:t>（</w:t>
      </w:r>
      <w:r>
        <w:rPr>
          <w:rFonts w:hint="eastAsia" w:ascii="宋体" w:eastAsia="宋体" w:cs="宋体"/>
          <w:b w:val="0"/>
          <w:color w:val="000000"/>
          <w:sz w:val="21"/>
          <w:szCs w:val="21"/>
        </w:rPr>
        <w:t>签字</w:t>
      </w:r>
      <w:r>
        <w:rPr>
          <w:rFonts w:hint="eastAsia" w:ascii="宋体" w:eastAsia="宋体" w:cs="宋体"/>
          <w:b w:val="0"/>
          <w:color w:val="000000"/>
          <w:sz w:val="21"/>
          <w:szCs w:val="21"/>
          <w:lang w:eastAsia="zh-CN"/>
        </w:rPr>
        <w:t>或盖章）</w:t>
      </w:r>
      <w:r>
        <w:rPr>
          <w:rFonts w:hint="eastAsia" w:ascii="宋体" w:eastAsia="宋体" w:cs="宋体"/>
          <w:b w:val="0"/>
          <w:color w:val="000000"/>
          <w:sz w:val="21"/>
          <w:szCs w:val="21"/>
        </w:rPr>
        <w:t>:</w:t>
      </w:r>
    </w:p>
    <w:p>
      <w:pPr>
        <w:pStyle w:val="7"/>
        <w:spacing w:line="360" w:lineRule="exact"/>
        <w:rPr>
          <w:rFonts w:hint="eastAsia" w:ascii="宋体" w:eastAsia="宋体" w:cs="宋体"/>
          <w:color w:val="000000"/>
          <w:szCs w:val="21"/>
        </w:rPr>
      </w:pPr>
    </w:p>
    <w:p>
      <w:pPr>
        <w:spacing w:line="560" w:lineRule="exact"/>
        <w:ind w:firstLine="315" w:firstLineChars="150"/>
        <w:rPr>
          <w:rFonts w:hint="eastAsia" w:ascii="宋体" w:hAnsi="宋体" w:cs="宋体"/>
          <w:color w:val="000000"/>
        </w:rPr>
      </w:pPr>
      <w:r>
        <w:rPr>
          <w:rFonts w:hint="eastAsia" w:ascii="宋体" w:hAnsi="宋体" w:cs="宋体"/>
          <w:color w:val="000000"/>
          <w:szCs w:val="21"/>
        </w:rPr>
        <w:t xml:space="preserve">                                                          年    月   日</w:t>
      </w:r>
    </w:p>
    <w:p>
      <w:pPr>
        <w:spacing w:line="560" w:lineRule="exact"/>
        <w:ind w:firstLine="315" w:firstLineChars="150"/>
        <w:rPr>
          <w:rFonts w:hint="eastAsia" w:ascii="宋体" w:hAnsi="宋体" w:cs="宋体"/>
          <w:color w:val="000000"/>
        </w:rPr>
      </w:pPr>
      <w:r>
        <w:rPr>
          <w:rFonts w:hint="eastAsia" w:ascii="宋体" w:hAnsi="宋体" w:cs="宋体"/>
          <w:color w:val="000000"/>
        </w:rPr>
        <w:t>说明：第二轮报价表加盖公章后现场填写，然后交与谈判小组。</w:t>
      </w:r>
    </w:p>
    <w:p>
      <w:pPr>
        <w:tabs>
          <w:tab w:val="left" w:pos="3821"/>
        </w:tabs>
        <w:jc w:val="left"/>
        <w:rPr>
          <w:rFonts w:hint="eastAsia"/>
        </w:rPr>
        <w:sectPr>
          <w:pgSz w:w="11907" w:h="16840"/>
          <w:pgMar w:top="1134" w:right="1134" w:bottom="1134" w:left="1134" w:header="567" w:footer="998" w:gutter="0"/>
          <w:pgNumType w:fmt="numberInDash"/>
          <w:cols w:space="720" w:num="1"/>
          <w:docGrid w:type="lines" w:linePitch="380" w:charSpace="0"/>
        </w:sect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11、反商业贿赂承诺书</w:t>
      </w:r>
      <w:bookmarkEnd w:id="67"/>
    </w:p>
    <w:p>
      <w:pPr>
        <w:rPr>
          <w:rFonts w:hint="eastAsia" w:ascii="宋体" w:hAnsi="宋体" w:cs="宋体"/>
          <w:color w:val="000000"/>
        </w:rPr>
      </w:pPr>
    </w:p>
    <w:p>
      <w:pPr>
        <w:spacing w:line="360" w:lineRule="exact"/>
        <w:rPr>
          <w:rFonts w:hint="eastAsia" w:ascii="宋体" w:hAnsi="宋体" w:cs="宋体"/>
          <w:color w:val="000000"/>
          <w:sz w:val="24"/>
        </w:rPr>
      </w:pPr>
    </w:p>
    <w:p>
      <w:pPr>
        <w:spacing w:line="560" w:lineRule="exact"/>
        <w:rPr>
          <w:rFonts w:hint="eastAsia" w:ascii="宋体" w:hAnsi="宋体" w:cs="宋体"/>
          <w:color w:val="000000"/>
          <w:szCs w:val="21"/>
        </w:rPr>
      </w:pPr>
      <w:r>
        <w:rPr>
          <w:rFonts w:hint="eastAsia" w:ascii="宋体" w:hAnsi="宋体" w:cs="宋体"/>
          <w:color w:val="000000"/>
          <w:szCs w:val="21"/>
        </w:rPr>
        <w:t>我公司承诺：</w:t>
      </w:r>
      <w:r>
        <w:rPr>
          <w:rFonts w:hint="eastAsia" w:ascii="宋体" w:hAnsi="宋体" w:cs="宋体"/>
          <w:color w:val="000000"/>
          <w:szCs w:val="21"/>
        </w:rPr>
        <w:tab/>
      </w:r>
    </w:p>
    <w:p>
      <w:pPr>
        <w:spacing w:line="560" w:lineRule="exact"/>
        <w:rPr>
          <w:rFonts w:hint="eastAsia" w:ascii="宋体" w:hAnsi="宋体" w:cs="宋体"/>
          <w:color w:val="000000"/>
          <w:szCs w:val="21"/>
        </w:rPr>
      </w:pPr>
      <w:r>
        <w:rPr>
          <w:rFonts w:hint="eastAsia" w:ascii="宋体" w:hAnsi="宋体" w:cs="宋体"/>
          <w:color w:val="000000"/>
          <w:szCs w:val="21"/>
        </w:rPr>
        <w:t xml:space="preserve">    在</w:t>
      </w:r>
      <w:r>
        <w:rPr>
          <w:rFonts w:hint="eastAsia" w:ascii="宋体" w:hAnsi="宋体" w:cs="宋体"/>
          <w:color w:val="000000"/>
          <w:szCs w:val="21"/>
          <w:u w:val="single"/>
        </w:rPr>
        <w:t>（投标项目名称）</w:t>
      </w:r>
      <w:r>
        <w:rPr>
          <w:rFonts w:hint="eastAsia" w:ascii="宋体" w:hAnsi="宋体" w:cs="宋体"/>
          <w:color w:val="000000"/>
          <w:szCs w:val="21"/>
        </w:rPr>
        <w:t>投标活动中，我公司保证做到：</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一、公平参加本次投标活动。</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二、杜绝任何形式的商业贿赂行为。不向国家工作人员、政府采购代理机构工作人员、评审专家及其亲属提供礼品礼金、回扣、佣金等费用。</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三、若出现上述行为，我公司及参与投标的工作人员愿意接受按照国家法律法规等有关规定的处罚。</w:t>
      </w:r>
    </w:p>
    <w:p>
      <w:pPr>
        <w:spacing w:line="560" w:lineRule="exact"/>
        <w:rPr>
          <w:rFonts w:hint="eastAsia" w:ascii="宋体" w:hAnsi="宋体" w:cs="宋体"/>
          <w:color w:val="000000"/>
          <w:szCs w:val="21"/>
        </w:rPr>
      </w:pPr>
      <w:r>
        <w:rPr>
          <w:rFonts w:hint="eastAsia" w:ascii="宋体" w:hAnsi="宋体" w:cs="宋体"/>
          <w:color w:val="000000"/>
          <w:szCs w:val="21"/>
        </w:rPr>
        <w:t xml:space="preserve">         </w:t>
      </w:r>
    </w:p>
    <w:p>
      <w:pPr>
        <w:spacing w:line="560" w:lineRule="exact"/>
        <w:ind w:firstLine="2940" w:firstLineChars="1400"/>
        <w:rPr>
          <w:rFonts w:hint="eastAsia" w:ascii="宋体" w:hAnsi="宋体" w:cs="宋体"/>
          <w:color w:val="000000"/>
          <w:szCs w:val="21"/>
        </w:rPr>
      </w:pPr>
      <w:r>
        <w:rPr>
          <w:rFonts w:hint="eastAsia" w:ascii="宋体" w:hAnsi="宋体" w:cs="宋体"/>
          <w:color w:val="000000"/>
          <w:szCs w:val="21"/>
        </w:rPr>
        <w:t>公司法人代表（签字）</w:t>
      </w:r>
    </w:p>
    <w:p>
      <w:pPr>
        <w:spacing w:line="560" w:lineRule="exact"/>
        <w:rPr>
          <w:rFonts w:hint="eastAsia" w:ascii="宋体" w:hAnsi="宋体" w:cs="宋体"/>
          <w:color w:val="000000"/>
          <w:szCs w:val="21"/>
        </w:rPr>
      </w:pPr>
      <w:r>
        <w:rPr>
          <w:rFonts w:hint="eastAsia" w:ascii="宋体" w:hAnsi="宋体" w:cs="宋体"/>
          <w:color w:val="000000"/>
          <w:szCs w:val="21"/>
        </w:rPr>
        <w:t xml:space="preserve">                            法人授权代表（签字）</w:t>
      </w:r>
    </w:p>
    <w:p>
      <w:pPr>
        <w:spacing w:line="560" w:lineRule="exact"/>
        <w:ind w:left="4305" w:hanging="4305" w:hangingChars="2050"/>
        <w:rPr>
          <w:rFonts w:hint="eastAsia" w:ascii="宋体" w:hAnsi="宋体" w:cs="宋体"/>
          <w:color w:val="000000"/>
          <w:szCs w:val="21"/>
        </w:rPr>
      </w:pPr>
      <w:r>
        <w:rPr>
          <w:rFonts w:hint="eastAsia" w:ascii="宋体" w:hAnsi="宋体" w:cs="宋体"/>
          <w:color w:val="000000"/>
          <w:szCs w:val="21"/>
        </w:rPr>
        <w:t xml:space="preserve">                                        （公章）</w:t>
      </w:r>
    </w:p>
    <w:p>
      <w:pPr>
        <w:spacing w:line="500" w:lineRule="exact"/>
        <w:ind w:left="4305" w:hanging="4305" w:hangingChars="2050"/>
        <w:rPr>
          <w:rFonts w:hint="eastAsia" w:ascii="宋体" w:hAnsi="宋体" w:cs="宋体"/>
          <w:color w:val="000000"/>
          <w:szCs w:val="21"/>
        </w:rPr>
      </w:pPr>
    </w:p>
    <w:p>
      <w:pPr>
        <w:spacing w:line="500" w:lineRule="exact"/>
        <w:rPr>
          <w:rFonts w:hint="eastAsia" w:ascii="宋体" w:hAnsi="宋体" w:cs="宋体"/>
          <w:color w:val="000000"/>
          <w:szCs w:val="21"/>
        </w:rPr>
      </w:pPr>
      <w:r>
        <w:rPr>
          <w:rFonts w:hint="eastAsia" w:ascii="宋体" w:hAnsi="宋体" w:cs="宋体"/>
          <w:color w:val="000000"/>
          <w:szCs w:val="21"/>
        </w:rPr>
        <w:t xml:space="preserve">                                        年   月  日</w:t>
      </w:r>
    </w:p>
    <w:p>
      <w:pPr>
        <w:spacing w:line="360" w:lineRule="exact"/>
        <w:rPr>
          <w:rFonts w:hint="eastAsia" w:ascii="宋体" w:hAnsi="宋体" w:cs="宋体"/>
          <w:color w:val="000000"/>
          <w:szCs w:val="21"/>
        </w:rPr>
      </w:pPr>
    </w:p>
    <w:p>
      <w:pPr>
        <w:spacing w:line="360" w:lineRule="exact"/>
        <w:jc w:val="center"/>
        <w:rPr>
          <w:rFonts w:hint="eastAsia" w:ascii="宋体" w:hAnsi="宋体" w:cs="宋体"/>
          <w:b/>
          <w:color w:val="000000"/>
          <w:szCs w:val="21"/>
        </w:rPr>
      </w:pPr>
    </w:p>
    <w:p>
      <w:pPr>
        <w:spacing w:line="360" w:lineRule="exact"/>
        <w:jc w:val="center"/>
        <w:rPr>
          <w:rFonts w:hint="eastAsia" w:ascii="宋体" w:hAnsi="宋体" w:cs="宋体"/>
          <w:b/>
          <w:color w:val="000000"/>
          <w:szCs w:val="21"/>
        </w:rPr>
      </w:pPr>
    </w:p>
    <w:p>
      <w:pPr>
        <w:widowControl/>
        <w:snapToGrid w:val="0"/>
        <w:spacing w:line="600" w:lineRule="exact"/>
        <w:jc w:val="center"/>
        <w:rPr>
          <w:rFonts w:hint="eastAsia" w:ascii="宋体" w:hAnsi="宋体" w:cs="宋体"/>
          <w:b/>
          <w:bCs/>
          <w:color w:val="000000"/>
          <w:kern w:val="0"/>
          <w:sz w:val="30"/>
          <w:szCs w:val="30"/>
        </w:rPr>
      </w:pPr>
      <w:bookmarkStart w:id="69" w:name="_Toc30173"/>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rPr>
          <w:rFonts w:hint="eastAsia" w:ascii="宋体" w:hAnsi="宋体" w:cs="宋体"/>
          <w:b/>
          <w:bCs/>
          <w:color w:val="000000"/>
          <w:kern w:val="0"/>
          <w:sz w:val="30"/>
          <w:szCs w:val="30"/>
        </w:rPr>
      </w:pPr>
    </w:p>
    <w:p>
      <w:pPr>
        <w:widowControl/>
        <w:snapToGrid w:val="0"/>
        <w:spacing w:line="440" w:lineRule="exact"/>
        <w:rPr>
          <w:rFonts w:hint="eastAsia" w:ascii="宋体" w:hAnsi="宋体" w:cs="宋体"/>
          <w:b/>
          <w:bCs/>
          <w:color w:val="000000"/>
          <w:kern w:val="0"/>
          <w:sz w:val="24"/>
        </w:rPr>
      </w:pPr>
    </w:p>
    <w:p>
      <w:pPr>
        <w:widowControl/>
        <w:snapToGrid w:val="0"/>
        <w:spacing w:line="440" w:lineRule="exact"/>
        <w:rPr>
          <w:rFonts w:hint="eastAsia" w:ascii="宋体" w:hAnsi="宋体" w:cs="宋体"/>
          <w:b/>
          <w:bCs/>
          <w:color w:val="000000"/>
          <w:kern w:val="0"/>
          <w:sz w:val="24"/>
        </w:rPr>
      </w:pPr>
    </w:p>
    <w:p>
      <w:pPr>
        <w:widowControl/>
        <w:snapToGrid w:val="0"/>
        <w:spacing w:line="440" w:lineRule="exact"/>
        <w:rPr>
          <w:rFonts w:hint="eastAsia" w:ascii="宋体" w:hAnsi="宋体" w:cs="宋体"/>
          <w:b/>
          <w:bCs/>
          <w:color w:val="000000"/>
          <w:kern w:val="0"/>
          <w:sz w:val="24"/>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12、廉政建设承诺书</w:t>
      </w:r>
    </w:p>
    <w:p>
      <w:pPr>
        <w:rPr>
          <w:rFonts w:hint="eastAsia" w:ascii="宋体" w:hAnsi="宋体" w:cs="宋体"/>
          <w:color w:val="000000"/>
          <w:kern w:val="0"/>
        </w:rPr>
      </w:pPr>
    </w:p>
    <w:p>
      <w:pPr>
        <w:rPr>
          <w:rFonts w:hint="eastAsia" w:ascii="宋体" w:hAnsi="宋体" w:cs="宋体"/>
          <w:color w:val="000000"/>
          <w:kern w:val="0"/>
        </w:rPr>
      </w:pP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致： </w:t>
      </w:r>
      <w:r>
        <w:rPr>
          <w:rFonts w:hint="eastAsia" w:ascii="宋体" w:hAnsi="宋体" w:cs="宋体"/>
          <w:color w:val="000000"/>
          <w:szCs w:val="21"/>
          <w:u w:val="single"/>
        </w:rPr>
        <w:t xml:space="preserve">                   </w:t>
      </w:r>
      <w:r>
        <w:rPr>
          <w:rFonts w:hint="eastAsia" w:ascii="宋体" w:hAnsi="宋体" w:cs="宋体"/>
          <w:color w:val="000000"/>
          <w:szCs w:val="21"/>
        </w:rPr>
        <w:t>（招标人）:</w:t>
      </w:r>
    </w:p>
    <w:p>
      <w:pPr>
        <w:spacing w:line="560" w:lineRule="exact"/>
        <w:ind w:firstLine="420" w:firstLineChars="200"/>
        <w:rPr>
          <w:rFonts w:hint="eastAsia" w:ascii="宋体" w:hAnsi="宋体" w:cs="宋体"/>
          <w:color w:val="000000"/>
          <w:szCs w:val="21"/>
        </w:rPr>
      </w:pP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根据收到贵方</w:t>
      </w:r>
      <w:r>
        <w:rPr>
          <w:rFonts w:hint="eastAsia" w:ascii="宋体" w:hAnsi="宋体" w:cs="宋体"/>
          <w:color w:val="000000"/>
          <w:szCs w:val="21"/>
          <w:u w:val="single"/>
        </w:rPr>
        <w:t xml:space="preserve">                  </w:t>
      </w:r>
      <w:r>
        <w:rPr>
          <w:rFonts w:hint="eastAsia" w:ascii="宋体" w:hAnsi="宋体" w:cs="宋体"/>
          <w:color w:val="000000"/>
          <w:szCs w:val="21"/>
        </w:rPr>
        <w:t>（项目名称）的谈判文件，我方已仔细阅读了谈判文件等资料，并且研究上述谈判文件投标须知等其他有关文件，我方决定参加本项目的竞标，并且完全接受贵方谈判文件的所有内容，同时在廉政责任方面作出如下承诺：</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我方保证遵守廉政建设各项规定，规范自身廉政行为，在竞标及工程建设过程中不发生不廉洁行为。</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我方若违反上述承诺，愿承担一切责任并接受处罚。</w:t>
      </w:r>
    </w:p>
    <w:p>
      <w:pPr>
        <w:spacing w:line="560" w:lineRule="exact"/>
        <w:ind w:firstLine="420" w:firstLineChars="200"/>
        <w:rPr>
          <w:rFonts w:hint="eastAsia" w:ascii="宋体" w:hAnsi="宋体" w:cs="宋体"/>
          <w:color w:val="000000"/>
          <w:szCs w:val="21"/>
        </w:rPr>
      </w:pPr>
    </w:p>
    <w:p>
      <w:pPr>
        <w:spacing w:line="560" w:lineRule="exact"/>
        <w:ind w:firstLine="420" w:firstLineChars="200"/>
        <w:rPr>
          <w:rFonts w:hint="eastAsia" w:ascii="宋体" w:hAnsi="宋体" w:cs="宋体"/>
          <w:color w:val="000000"/>
          <w:szCs w:val="21"/>
        </w:rPr>
      </w:pPr>
    </w:p>
    <w:p>
      <w:pPr>
        <w:spacing w:line="560" w:lineRule="exact"/>
        <w:ind w:firstLine="420" w:firstLineChars="200"/>
        <w:rPr>
          <w:rFonts w:hint="eastAsia" w:ascii="宋体" w:hAnsi="宋体" w:cs="宋体"/>
          <w:color w:val="000000"/>
          <w:szCs w:val="21"/>
        </w:rPr>
      </w:pPr>
    </w:p>
    <w:p>
      <w:pPr>
        <w:spacing w:line="560" w:lineRule="exact"/>
        <w:ind w:firstLine="1260" w:firstLineChars="600"/>
        <w:rPr>
          <w:rFonts w:hint="eastAsia" w:ascii="宋体" w:hAnsi="宋体" w:cs="宋体"/>
          <w:color w:val="000000"/>
          <w:szCs w:val="21"/>
        </w:rPr>
      </w:pPr>
      <w:r>
        <w:rPr>
          <w:rFonts w:hint="eastAsia" w:ascii="宋体" w:hAnsi="宋体" w:cs="宋体"/>
          <w:color w:val="000000"/>
          <w:szCs w:val="21"/>
        </w:rPr>
        <w:t>法定代表人或授权人（签字</w:t>
      </w:r>
      <w:r>
        <w:rPr>
          <w:rFonts w:hint="eastAsia" w:ascii="宋体" w:hAnsi="宋体" w:cs="宋体"/>
          <w:color w:val="000000"/>
          <w:szCs w:val="21"/>
          <w:lang w:eastAsia="zh-CN"/>
        </w:rPr>
        <w:t>并盖章</w:t>
      </w:r>
      <w:r>
        <w:rPr>
          <w:rFonts w:hint="eastAsia" w:ascii="宋体" w:hAnsi="宋体" w:cs="宋体"/>
          <w:color w:val="000000"/>
          <w:szCs w:val="21"/>
        </w:rPr>
        <w:t xml:space="preserve">）：            </w:t>
      </w:r>
    </w:p>
    <w:p>
      <w:pPr>
        <w:spacing w:line="560" w:lineRule="exact"/>
        <w:ind w:firstLine="1260" w:firstLineChars="600"/>
        <w:rPr>
          <w:rFonts w:hint="eastAsia" w:ascii="宋体" w:hAnsi="宋体" w:cs="宋体"/>
          <w:color w:val="000000"/>
          <w:szCs w:val="21"/>
        </w:rPr>
      </w:pPr>
      <w:r>
        <w:rPr>
          <w:rFonts w:hint="eastAsia" w:ascii="宋体" w:hAnsi="宋体" w:cs="宋体"/>
          <w:color w:val="000000"/>
          <w:szCs w:val="21"/>
        </w:rPr>
        <w:t xml:space="preserve">  投标人（盖单位章）：</w:t>
      </w:r>
    </w:p>
    <w:p>
      <w:pPr>
        <w:spacing w:line="560" w:lineRule="exact"/>
        <w:ind w:firstLine="420" w:firstLineChars="200"/>
        <w:rPr>
          <w:rFonts w:hint="eastAsia" w:ascii="宋体" w:hAnsi="宋体" w:cs="宋体"/>
          <w:color w:val="000000"/>
          <w:szCs w:val="21"/>
        </w:rPr>
      </w:pPr>
    </w:p>
    <w:p>
      <w:pPr>
        <w:spacing w:line="560" w:lineRule="exact"/>
        <w:ind w:firstLine="420" w:firstLineChars="200"/>
        <w:rPr>
          <w:rFonts w:hint="eastAsia" w:ascii="宋体" w:hAnsi="宋体" w:cs="宋体"/>
          <w:color w:val="000000"/>
          <w:szCs w:val="21"/>
        </w:rPr>
      </w:pPr>
    </w:p>
    <w:p>
      <w:pPr>
        <w:spacing w:line="560" w:lineRule="exact"/>
        <w:ind w:firstLine="420" w:firstLineChars="200"/>
        <w:rPr>
          <w:rFonts w:hint="eastAsia" w:ascii="宋体" w:hAnsi="宋体" w:cs="宋体"/>
          <w:color w:val="000000"/>
          <w:szCs w:val="21"/>
        </w:rPr>
      </w:pP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                                                             年    月    日   </w:t>
      </w: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pStyle w:val="4"/>
        <w:rPr>
          <w:rFonts w:hint="eastAsia" w:ascii="宋体" w:hAnsi="宋体" w:cs="宋体"/>
          <w:b/>
          <w:bCs/>
          <w:color w:val="000000"/>
          <w:kern w:val="0"/>
          <w:sz w:val="30"/>
          <w:szCs w:val="30"/>
        </w:rPr>
      </w:pPr>
    </w:p>
    <w:p>
      <w:pPr>
        <w:pStyle w:val="4"/>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13、无行贿犯罪记录承诺书</w:t>
      </w:r>
    </w:p>
    <w:p>
      <w:pPr>
        <w:rPr>
          <w:rFonts w:hint="eastAsia" w:ascii="宋体" w:hAnsi="宋体" w:cs="宋体"/>
          <w:color w:val="000000"/>
          <w:kern w:val="0"/>
        </w:rPr>
      </w:pPr>
    </w:p>
    <w:p>
      <w:pPr>
        <w:widowControl/>
        <w:snapToGrid w:val="0"/>
        <w:spacing w:line="400" w:lineRule="exact"/>
        <w:ind w:firstLine="4367" w:firstLineChars="1450"/>
        <w:rPr>
          <w:rFonts w:hint="eastAsia" w:ascii="宋体" w:hAnsi="宋体" w:cs="宋体"/>
          <w:b/>
          <w:bCs/>
          <w:color w:val="000000"/>
          <w:kern w:val="0"/>
          <w:sz w:val="30"/>
          <w:szCs w:val="30"/>
        </w:rPr>
      </w:pPr>
      <w:r>
        <w:rPr>
          <w:rFonts w:hint="eastAsia" w:ascii="宋体" w:hAnsi="宋体" w:cs="宋体"/>
          <w:b/>
          <w:bCs/>
          <w:color w:val="000000"/>
          <w:kern w:val="0"/>
          <w:sz w:val="30"/>
          <w:szCs w:val="30"/>
        </w:rPr>
        <w:t>承诺书</w:t>
      </w:r>
    </w:p>
    <w:p>
      <w:pPr>
        <w:pStyle w:val="4"/>
        <w:spacing w:line="400" w:lineRule="exact"/>
        <w:rPr>
          <w:rFonts w:hint="eastAsia"/>
          <w:kern w:val="1"/>
          <w:u w:val="single"/>
        </w:rPr>
      </w:pPr>
    </w:p>
    <w:p>
      <w:pPr>
        <w:pStyle w:val="4"/>
        <w:spacing w:line="400" w:lineRule="exact"/>
        <w:rPr>
          <w:rFonts w:hint="eastAsia"/>
          <w:kern w:val="1"/>
        </w:rPr>
      </w:pPr>
      <w:r>
        <w:rPr>
          <w:rFonts w:hint="eastAsia"/>
          <w:kern w:val="1"/>
          <w:u w:val="single"/>
        </w:rPr>
        <w:t xml:space="preserve">                      </w:t>
      </w:r>
      <w:r>
        <w:rPr>
          <w:rFonts w:hint="eastAsia"/>
          <w:kern w:val="1"/>
        </w:rPr>
        <w:t>（招标人名称）：</w:t>
      </w:r>
    </w:p>
    <w:p>
      <w:pPr>
        <w:pStyle w:val="4"/>
        <w:spacing w:line="400" w:lineRule="exact"/>
        <w:rPr>
          <w:rFonts w:hint="eastAsia"/>
          <w:kern w:val="1"/>
        </w:rPr>
      </w:pPr>
    </w:p>
    <w:p>
      <w:pPr>
        <w:pStyle w:val="4"/>
        <w:spacing w:line="400" w:lineRule="exact"/>
        <w:ind w:firstLine="420" w:firstLineChars="200"/>
        <w:rPr>
          <w:rFonts w:hint="eastAsia"/>
          <w:kern w:val="1"/>
        </w:rPr>
      </w:pPr>
      <w:r>
        <w:rPr>
          <w:rFonts w:hint="eastAsia"/>
          <w:kern w:val="1"/>
        </w:rPr>
        <w:t>我方在此声明，我方在</w:t>
      </w:r>
      <w:r>
        <w:rPr>
          <w:rFonts w:hint="eastAsia"/>
          <w:kern w:val="1"/>
          <w:u w:val="single"/>
        </w:rPr>
        <w:t xml:space="preserve">                         </w:t>
      </w:r>
      <w:r>
        <w:rPr>
          <w:rFonts w:hint="eastAsia"/>
          <w:kern w:val="1"/>
        </w:rPr>
        <w:t>（项目名称）招标过程中所涉及的包括法人、法定代表人、法定代表人委托代理人、项目经理近三年来均无行贿犯罪记录。</w:t>
      </w:r>
    </w:p>
    <w:p>
      <w:pPr>
        <w:pStyle w:val="4"/>
        <w:spacing w:line="400" w:lineRule="exact"/>
        <w:ind w:firstLine="420" w:firstLineChars="200"/>
        <w:rPr>
          <w:rFonts w:hint="eastAsia"/>
          <w:kern w:val="1"/>
        </w:rPr>
      </w:pPr>
      <w:r>
        <w:rPr>
          <w:rFonts w:hint="eastAsia"/>
          <w:kern w:val="1"/>
        </w:rPr>
        <w:t>我方保证上述信息的真实和准确，并愿意承担因我方就此弄虚作假所引起的一切法律后果。</w:t>
      </w:r>
    </w:p>
    <w:p>
      <w:pPr>
        <w:pStyle w:val="4"/>
        <w:spacing w:line="400" w:lineRule="exact"/>
        <w:rPr>
          <w:rFonts w:hint="eastAsia"/>
          <w:kern w:val="1"/>
        </w:rPr>
      </w:pPr>
    </w:p>
    <w:p>
      <w:pPr>
        <w:pStyle w:val="4"/>
        <w:spacing w:line="400" w:lineRule="exact"/>
        <w:rPr>
          <w:rFonts w:hint="eastAsia"/>
          <w:kern w:val="1"/>
        </w:rPr>
      </w:pPr>
    </w:p>
    <w:p>
      <w:pPr>
        <w:pStyle w:val="4"/>
        <w:spacing w:line="400" w:lineRule="exact"/>
        <w:rPr>
          <w:rFonts w:hint="eastAsia"/>
          <w:kern w:val="1"/>
        </w:rPr>
      </w:pPr>
    </w:p>
    <w:p>
      <w:pPr>
        <w:pStyle w:val="4"/>
        <w:spacing w:line="400" w:lineRule="exact"/>
        <w:ind w:firstLine="525" w:firstLineChars="250"/>
        <w:rPr>
          <w:rFonts w:hint="eastAsia"/>
          <w:kern w:val="1"/>
        </w:rPr>
      </w:pPr>
      <w:r>
        <w:rPr>
          <w:rFonts w:hint="eastAsia"/>
          <w:kern w:val="1"/>
        </w:rPr>
        <w:t>特此承诺</w:t>
      </w:r>
    </w:p>
    <w:p>
      <w:pPr>
        <w:pStyle w:val="4"/>
        <w:spacing w:line="400" w:lineRule="exact"/>
        <w:rPr>
          <w:rFonts w:hint="eastAsia"/>
          <w:kern w:val="1"/>
        </w:rPr>
      </w:pPr>
    </w:p>
    <w:p>
      <w:pPr>
        <w:pStyle w:val="4"/>
        <w:spacing w:line="400" w:lineRule="exact"/>
        <w:rPr>
          <w:rFonts w:hint="eastAsia"/>
          <w:kern w:val="1"/>
        </w:rPr>
      </w:pPr>
    </w:p>
    <w:p>
      <w:pPr>
        <w:pStyle w:val="4"/>
        <w:spacing w:line="400" w:lineRule="exact"/>
        <w:rPr>
          <w:rFonts w:hint="eastAsia"/>
          <w:kern w:val="1"/>
        </w:rPr>
      </w:pPr>
    </w:p>
    <w:p>
      <w:pPr>
        <w:pStyle w:val="4"/>
        <w:spacing w:line="400" w:lineRule="exact"/>
        <w:rPr>
          <w:rFonts w:hint="eastAsia"/>
          <w:kern w:val="1"/>
        </w:rPr>
      </w:pPr>
    </w:p>
    <w:p>
      <w:pPr>
        <w:pStyle w:val="4"/>
        <w:spacing w:line="400" w:lineRule="exact"/>
        <w:rPr>
          <w:rFonts w:hint="eastAsia"/>
          <w:kern w:val="1"/>
        </w:rPr>
      </w:pPr>
    </w:p>
    <w:p>
      <w:pPr>
        <w:pStyle w:val="4"/>
        <w:spacing w:line="400" w:lineRule="exact"/>
        <w:rPr>
          <w:rFonts w:hint="eastAsia"/>
          <w:kern w:val="1"/>
        </w:rPr>
      </w:pPr>
    </w:p>
    <w:p>
      <w:pPr>
        <w:pStyle w:val="4"/>
        <w:spacing w:line="400" w:lineRule="exact"/>
        <w:ind w:firstLine="3885" w:firstLineChars="1850"/>
        <w:rPr>
          <w:rFonts w:hint="eastAsia"/>
          <w:kern w:val="1"/>
        </w:rPr>
      </w:pPr>
      <w:r>
        <w:rPr>
          <w:rFonts w:hint="eastAsia"/>
          <w:kern w:val="1"/>
        </w:rPr>
        <w:t>投标人：</w:t>
      </w:r>
      <w:r>
        <w:rPr>
          <w:rFonts w:hint="eastAsia"/>
          <w:kern w:val="1"/>
          <w:u w:val="single"/>
        </w:rPr>
        <w:t xml:space="preserve">                               </w:t>
      </w:r>
      <w:r>
        <w:rPr>
          <w:rFonts w:hint="eastAsia"/>
          <w:kern w:val="1"/>
        </w:rPr>
        <w:t>（单位盖章）</w:t>
      </w:r>
    </w:p>
    <w:p>
      <w:pPr>
        <w:pStyle w:val="4"/>
        <w:spacing w:line="400" w:lineRule="exact"/>
        <w:ind w:firstLine="3885" w:firstLineChars="1850"/>
        <w:rPr>
          <w:rFonts w:hint="eastAsia"/>
          <w:kern w:val="1"/>
        </w:rPr>
      </w:pPr>
      <w:r>
        <w:rPr>
          <w:rFonts w:hint="eastAsia"/>
          <w:kern w:val="1"/>
        </w:rPr>
        <w:t>法定代表人</w:t>
      </w:r>
      <w:r>
        <w:rPr>
          <w:rFonts w:hint="eastAsia"/>
          <w:kern w:val="1"/>
          <w:lang w:eastAsia="zh-CN"/>
        </w:rPr>
        <w:t>和</w:t>
      </w:r>
      <w:r>
        <w:rPr>
          <w:rFonts w:hint="eastAsia"/>
          <w:kern w:val="1"/>
        </w:rPr>
        <w:t>其委托代理人：</w:t>
      </w:r>
      <w:r>
        <w:rPr>
          <w:rFonts w:hint="eastAsia"/>
          <w:kern w:val="1"/>
          <w:u w:val="single"/>
        </w:rPr>
        <w:t xml:space="preserve">                 </w:t>
      </w:r>
      <w:r>
        <w:rPr>
          <w:rFonts w:hint="eastAsia"/>
          <w:kern w:val="1"/>
        </w:rPr>
        <w:t>（签字）</w:t>
      </w:r>
    </w:p>
    <w:p>
      <w:pPr>
        <w:pStyle w:val="4"/>
        <w:spacing w:line="400" w:lineRule="exact"/>
        <w:ind w:firstLine="525" w:firstLineChars="250"/>
        <w:rPr>
          <w:rFonts w:hint="eastAsia"/>
          <w:kern w:val="1"/>
          <w:u w:val="single"/>
        </w:rPr>
      </w:pPr>
    </w:p>
    <w:p>
      <w:pPr>
        <w:pStyle w:val="4"/>
        <w:spacing w:line="400" w:lineRule="exact"/>
        <w:ind w:firstLine="525" w:firstLineChars="250"/>
        <w:rPr>
          <w:rFonts w:hint="eastAsia"/>
          <w:kern w:val="1"/>
          <w:u w:val="single"/>
        </w:rPr>
      </w:pPr>
    </w:p>
    <w:p>
      <w:pPr>
        <w:pStyle w:val="4"/>
        <w:spacing w:line="400" w:lineRule="exact"/>
        <w:ind w:firstLine="6615" w:firstLineChars="3150"/>
        <w:rPr>
          <w:rFonts w:hint="eastAsia"/>
          <w:kern w:val="1"/>
          <w:u w:val="single"/>
        </w:rPr>
      </w:pPr>
      <w:r>
        <w:rPr>
          <w:rFonts w:hint="eastAsia"/>
          <w:kern w:val="1"/>
          <w:u w:val="single"/>
        </w:rPr>
        <w:t xml:space="preserve">     </w:t>
      </w:r>
      <w:r>
        <w:rPr>
          <w:rFonts w:hint="eastAsia"/>
          <w:kern w:val="1"/>
        </w:rPr>
        <w:t>年</w:t>
      </w:r>
      <w:r>
        <w:rPr>
          <w:rFonts w:hint="eastAsia"/>
          <w:kern w:val="1"/>
          <w:u w:val="single"/>
        </w:rPr>
        <w:t xml:space="preserve">     </w:t>
      </w:r>
      <w:r>
        <w:rPr>
          <w:rFonts w:hint="eastAsia"/>
          <w:kern w:val="1"/>
        </w:rPr>
        <w:t>月</w:t>
      </w:r>
      <w:r>
        <w:rPr>
          <w:rFonts w:hint="eastAsia"/>
          <w:kern w:val="1"/>
          <w:u w:val="single"/>
        </w:rPr>
        <w:t xml:space="preserve">     </w:t>
      </w:r>
      <w:r>
        <w:rPr>
          <w:rFonts w:hint="eastAsia"/>
          <w:kern w:val="1"/>
        </w:rPr>
        <w:t>日</w:t>
      </w:r>
    </w:p>
    <w:bookmarkEnd w:id="69"/>
    <w:p>
      <w:pPr>
        <w:widowControl/>
        <w:snapToGrid w:val="0"/>
        <w:spacing w:line="600" w:lineRule="exact"/>
        <w:rPr>
          <w:rFonts w:hint="eastAsia" w:ascii="宋体" w:hAnsi="宋体" w:cs="宋体"/>
          <w:b/>
          <w:bCs/>
          <w:color w:val="000000"/>
          <w:kern w:val="0"/>
          <w:sz w:val="30"/>
          <w:szCs w:val="30"/>
        </w:rPr>
      </w:pPr>
    </w:p>
    <w:p>
      <w:pPr>
        <w:pStyle w:val="15"/>
        <w:rPr>
          <w:rFonts w:hint="eastAsia" w:ascii="宋体" w:hAnsi="宋体" w:cs="宋体"/>
          <w:b/>
          <w:bCs/>
          <w:color w:val="000000"/>
          <w:kern w:val="0"/>
          <w:sz w:val="30"/>
          <w:szCs w:val="30"/>
        </w:rPr>
      </w:pPr>
    </w:p>
    <w:p>
      <w:pPr>
        <w:pStyle w:val="15"/>
        <w:rPr>
          <w:rFonts w:hint="eastAsia" w:ascii="宋体" w:hAnsi="宋体" w:cs="宋体"/>
          <w:b/>
          <w:bCs/>
          <w:color w:val="000000"/>
          <w:kern w:val="0"/>
          <w:sz w:val="30"/>
          <w:szCs w:val="30"/>
        </w:rPr>
      </w:pPr>
    </w:p>
    <w:p>
      <w:pPr>
        <w:pStyle w:val="15"/>
        <w:rPr>
          <w:rFonts w:hint="eastAsia" w:ascii="宋体" w:hAnsi="宋体" w:cs="宋体"/>
          <w:b/>
          <w:bCs/>
          <w:color w:val="000000"/>
          <w:kern w:val="0"/>
          <w:sz w:val="30"/>
          <w:szCs w:val="30"/>
        </w:rPr>
      </w:pPr>
    </w:p>
    <w:p>
      <w:pPr>
        <w:pStyle w:val="15"/>
        <w:rPr>
          <w:rFonts w:hint="eastAsia" w:ascii="宋体" w:hAnsi="宋体" w:cs="宋体"/>
          <w:b/>
          <w:bCs/>
          <w:color w:val="000000"/>
          <w:kern w:val="0"/>
          <w:sz w:val="30"/>
          <w:szCs w:val="30"/>
        </w:rPr>
      </w:pPr>
    </w:p>
    <w:p>
      <w:pPr>
        <w:jc w:val="center"/>
        <w:rPr>
          <w:rFonts w:hint="eastAsia" w:ascii="宋体" w:hAnsi="宋体" w:cs="宋体"/>
          <w:b/>
          <w:kern w:val="0"/>
          <w:sz w:val="32"/>
          <w:szCs w:val="32"/>
          <w:lang w:val="en-US" w:eastAsia="zh-CN"/>
        </w:rPr>
      </w:pPr>
    </w:p>
    <w:p>
      <w:pPr>
        <w:jc w:val="center"/>
        <w:rPr>
          <w:rFonts w:ascii="宋体" w:hAnsi="宋体" w:cs="宋体"/>
          <w:b/>
          <w:kern w:val="0"/>
          <w:sz w:val="32"/>
          <w:szCs w:val="32"/>
        </w:rPr>
      </w:pPr>
      <w:r>
        <w:rPr>
          <w:rFonts w:hint="eastAsia" w:ascii="宋体" w:hAnsi="宋体" w:cs="宋体"/>
          <w:b/>
          <w:kern w:val="0"/>
          <w:sz w:val="32"/>
          <w:szCs w:val="32"/>
          <w:lang w:val="en-US" w:eastAsia="zh-CN"/>
        </w:rPr>
        <w:t>14、投标</w:t>
      </w:r>
      <w:r>
        <w:rPr>
          <w:rFonts w:hint="eastAsia" w:ascii="宋体" w:hAnsi="宋体" w:cs="宋体"/>
          <w:b/>
          <w:kern w:val="0"/>
          <w:sz w:val="32"/>
          <w:szCs w:val="32"/>
        </w:rPr>
        <w:t>承诺函</w:t>
      </w:r>
    </w:p>
    <w:p>
      <w:pPr>
        <w:jc w:val="center"/>
        <w:rPr>
          <w:rFonts w:hint="eastAsia" w:ascii="宋体" w:hAnsi="宋体"/>
          <w:b/>
          <w:sz w:val="44"/>
          <w:szCs w:val="44"/>
        </w:rPr>
      </w:pPr>
    </w:p>
    <w:p>
      <w:pPr>
        <w:spacing w:line="600" w:lineRule="exact"/>
        <w:ind w:firstLine="480" w:firstLineChars="200"/>
        <w:rPr>
          <w:rFonts w:hint="eastAsia" w:ascii="宋体" w:hAnsi="宋体"/>
          <w:sz w:val="24"/>
        </w:rPr>
      </w:pPr>
      <w:r>
        <w:rPr>
          <w:rFonts w:hint="eastAsia" w:ascii="宋体" w:hAnsi="宋体"/>
          <w:sz w:val="24"/>
        </w:rPr>
        <w:t>我单位对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项目</w:t>
      </w:r>
      <w:r>
        <w:rPr>
          <w:rFonts w:hint="eastAsia" w:ascii="宋体" w:hAnsi="宋体"/>
          <w:sz w:val="24"/>
        </w:rPr>
        <w:t>（采购编号：       ）投标行为做出承诺，保证所提交材料的真实性。</w:t>
      </w:r>
    </w:p>
    <w:p>
      <w:pPr>
        <w:spacing w:line="600" w:lineRule="exact"/>
        <w:ind w:firstLine="480" w:firstLineChars="200"/>
        <w:rPr>
          <w:rFonts w:hint="eastAsia" w:ascii="宋体" w:hAnsi="宋体"/>
          <w:sz w:val="24"/>
        </w:rPr>
      </w:pPr>
      <w:r>
        <w:rPr>
          <w:rFonts w:hint="eastAsia" w:ascii="宋体" w:hAnsi="宋体"/>
          <w:sz w:val="24"/>
        </w:rPr>
        <w:t>我单位承诺：</w:t>
      </w:r>
    </w:p>
    <w:p>
      <w:pPr>
        <w:numPr>
          <w:ilvl w:val="0"/>
          <w:numId w:val="0"/>
        </w:numPr>
        <w:spacing w:line="6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在投标文件递交截止时间</w:t>
      </w:r>
      <w:r>
        <w:rPr>
          <w:rFonts w:hint="eastAsia" w:ascii="宋体" w:hAnsi="宋体"/>
          <w:sz w:val="24"/>
          <w:lang w:val="en-US" w:eastAsia="zh-CN"/>
        </w:rPr>
        <w:t>后</w:t>
      </w:r>
      <w:r>
        <w:rPr>
          <w:rFonts w:hint="eastAsia" w:ascii="宋体" w:hAnsi="宋体"/>
          <w:sz w:val="24"/>
        </w:rPr>
        <w:t>至确定</w:t>
      </w:r>
      <w:r>
        <w:rPr>
          <w:rFonts w:hint="eastAsia" w:ascii="宋体" w:hAnsi="宋体"/>
          <w:sz w:val="24"/>
          <w:lang w:eastAsia="zh-CN"/>
        </w:rPr>
        <w:t>成交</w:t>
      </w:r>
      <w:r>
        <w:rPr>
          <w:rFonts w:hint="eastAsia" w:ascii="宋体" w:hAnsi="宋体"/>
          <w:sz w:val="24"/>
        </w:rPr>
        <w:t>人的</w:t>
      </w:r>
      <w:r>
        <w:rPr>
          <w:rFonts w:hint="default" w:ascii="宋体" w:hAnsi="宋体"/>
          <w:sz w:val="24"/>
        </w:rPr>
        <w:fldChar w:fldCharType="begin"/>
      </w:r>
      <w:r>
        <w:rPr>
          <w:rFonts w:hint="default" w:ascii="宋体" w:hAnsi="宋体"/>
          <w:sz w:val="24"/>
        </w:rPr>
        <w:instrText xml:space="preserve"> HYPERLINK "https://baike.so.com/doc/5394983-5632135.html" \t "https://baike.so.com/doc/_blank" </w:instrText>
      </w:r>
      <w:r>
        <w:rPr>
          <w:rFonts w:hint="default" w:ascii="宋体" w:hAnsi="宋体"/>
          <w:sz w:val="24"/>
        </w:rPr>
        <w:fldChar w:fldCharType="separate"/>
      </w:r>
      <w:r>
        <w:rPr>
          <w:rFonts w:hint="default" w:ascii="宋体" w:hAnsi="宋体"/>
          <w:sz w:val="24"/>
        </w:rPr>
        <w:t>投标有效期</w:t>
      </w:r>
      <w:r>
        <w:rPr>
          <w:rFonts w:hint="default" w:ascii="宋体" w:hAnsi="宋体"/>
          <w:sz w:val="24"/>
        </w:rPr>
        <w:fldChar w:fldCharType="end"/>
      </w:r>
      <w:r>
        <w:rPr>
          <w:rFonts w:hint="default" w:ascii="宋体" w:hAnsi="宋体"/>
          <w:sz w:val="24"/>
        </w:rPr>
        <w:t>内</w:t>
      </w:r>
      <w:r>
        <w:rPr>
          <w:rFonts w:hint="eastAsia" w:ascii="宋体" w:hAnsi="宋体"/>
          <w:sz w:val="24"/>
        </w:rPr>
        <w:t>，</w:t>
      </w:r>
      <w:r>
        <w:rPr>
          <w:rFonts w:hint="eastAsia" w:ascii="宋体" w:hAnsi="宋体"/>
          <w:sz w:val="24"/>
          <w:lang w:eastAsia="zh-CN"/>
        </w:rPr>
        <w:t>我</w:t>
      </w:r>
      <w:r>
        <w:rPr>
          <w:rFonts w:hint="eastAsia" w:ascii="宋体" w:hAnsi="宋体"/>
          <w:sz w:val="24"/>
        </w:rPr>
        <w:t>单位不</w:t>
      </w:r>
      <w:r>
        <w:rPr>
          <w:rFonts w:hint="eastAsia" w:ascii="宋体" w:hAnsi="宋体"/>
          <w:sz w:val="24"/>
          <w:lang w:eastAsia="zh-CN"/>
        </w:rPr>
        <w:t>得</w:t>
      </w:r>
      <w:r>
        <w:rPr>
          <w:rFonts w:hint="eastAsia" w:ascii="宋体" w:hAnsi="宋体"/>
          <w:sz w:val="24"/>
        </w:rPr>
        <w:t>要求退出竞标或者修改投标文件</w:t>
      </w:r>
      <w:r>
        <w:rPr>
          <w:rFonts w:hint="eastAsia" w:ascii="宋体" w:hAnsi="宋体"/>
          <w:sz w:val="24"/>
          <w:lang w:eastAsia="zh-CN"/>
        </w:rPr>
        <w:t>且</w:t>
      </w:r>
      <w:r>
        <w:rPr>
          <w:rFonts w:hint="default" w:ascii="宋体" w:hAnsi="宋体"/>
          <w:sz w:val="24"/>
        </w:rPr>
        <w:t>对递交的投标文件负责，受其约束。</w:t>
      </w:r>
    </w:p>
    <w:p>
      <w:pPr>
        <w:numPr>
          <w:ilvl w:val="0"/>
          <w:numId w:val="0"/>
        </w:numPr>
        <w:spacing w:line="600" w:lineRule="exact"/>
        <w:ind w:firstLine="480" w:firstLineChars="200"/>
        <w:rPr>
          <w:rFonts w:hint="eastAsia" w:ascii="宋体" w:hAnsi="宋体"/>
          <w:sz w:val="24"/>
          <w:lang w:eastAsia="zh-CN"/>
        </w:rPr>
      </w:pPr>
      <w:r>
        <w:rPr>
          <w:rFonts w:hint="eastAsia" w:ascii="宋体" w:hAnsi="宋体"/>
          <w:sz w:val="24"/>
          <w:lang w:val="en-US" w:eastAsia="zh-CN"/>
        </w:rPr>
        <w:t>2、若</w:t>
      </w:r>
      <w:r>
        <w:rPr>
          <w:rFonts w:hint="eastAsia" w:ascii="宋体" w:hAnsi="宋体"/>
          <w:sz w:val="24"/>
          <w:lang w:eastAsia="zh-CN"/>
        </w:rPr>
        <w:t>我单位中标，在接到成交通知书后，除不可抗力因素外，及时按</w:t>
      </w:r>
      <w:r>
        <w:rPr>
          <w:rFonts w:hint="default" w:ascii="宋体" w:hAnsi="宋体"/>
          <w:sz w:val="24"/>
          <w:lang w:eastAsia="zh-CN"/>
        </w:rPr>
        <w:t>规定</w:t>
      </w:r>
      <w:r>
        <w:rPr>
          <w:rFonts w:hint="eastAsia" w:ascii="宋体" w:hAnsi="宋体"/>
          <w:sz w:val="24"/>
          <w:lang w:eastAsia="zh-CN"/>
        </w:rPr>
        <w:t>与采购人</w:t>
      </w:r>
      <w:r>
        <w:rPr>
          <w:rFonts w:hint="default" w:ascii="宋体" w:hAnsi="宋体"/>
          <w:sz w:val="24"/>
          <w:lang w:eastAsia="zh-CN"/>
        </w:rPr>
        <w:t>签订合同</w:t>
      </w:r>
      <w:r>
        <w:rPr>
          <w:rFonts w:hint="eastAsia" w:ascii="宋体" w:hAnsi="宋体"/>
          <w:sz w:val="24"/>
          <w:lang w:eastAsia="zh-CN"/>
        </w:rPr>
        <w:t>并认真履约。</w:t>
      </w:r>
    </w:p>
    <w:p>
      <w:pPr>
        <w:numPr>
          <w:ilvl w:val="0"/>
          <w:numId w:val="0"/>
        </w:numPr>
        <w:spacing w:line="6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非因不可抗力因素放弃成交或未按规定期限与采购人签订合同，</w:t>
      </w:r>
      <w:r>
        <w:rPr>
          <w:rFonts w:hint="eastAsia" w:ascii="宋体" w:hAnsi="宋体"/>
          <w:sz w:val="24"/>
          <w:lang w:eastAsia="zh-CN"/>
        </w:rPr>
        <w:t>愿</w:t>
      </w:r>
      <w:r>
        <w:rPr>
          <w:rFonts w:hint="eastAsia" w:ascii="宋体" w:hAnsi="宋体"/>
          <w:sz w:val="24"/>
        </w:rPr>
        <w:t>赔偿采购人由此造成的损失</w:t>
      </w:r>
      <w:r>
        <w:rPr>
          <w:rFonts w:hint="eastAsia" w:ascii="宋体" w:hAnsi="宋体"/>
          <w:sz w:val="24"/>
          <w:lang w:eastAsia="zh-CN"/>
        </w:rPr>
        <w:t>（</w:t>
      </w:r>
      <w:r>
        <w:rPr>
          <w:rFonts w:hint="eastAsia" w:ascii="宋体" w:hAnsi="宋体"/>
          <w:sz w:val="24"/>
        </w:rPr>
        <w:t>损失费</w:t>
      </w:r>
      <w:r>
        <w:rPr>
          <w:rFonts w:hint="eastAsia" w:ascii="宋体" w:hAnsi="宋体"/>
          <w:sz w:val="24"/>
          <w:lang w:eastAsia="zh-CN"/>
        </w:rPr>
        <w:t>由采购人按相关规定</w:t>
      </w:r>
      <w:r>
        <w:rPr>
          <w:rFonts w:hint="eastAsia" w:ascii="宋体" w:hAnsi="宋体"/>
          <w:sz w:val="24"/>
        </w:rPr>
        <w:t>计算</w:t>
      </w:r>
      <w:r>
        <w:rPr>
          <w:rFonts w:hint="eastAsia" w:ascii="宋体" w:hAnsi="宋体"/>
          <w:sz w:val="24"/>
          <w:lang w:eastAsia="zh-CN"/>
        </w:rPr>
        <w:t>）</w:t>
      </w:r>
      <w:r>
        <w:rPr>
          <w:rFonts w:hint="eastAsia" w:ascii="宋体" w:hAnsi="宋体"/>
          <w:sz w:val="24"/>
        </w:rPr>
        <w:t>，并</w:t>
      </w:r>
      <w:r>
        <w:rPr>
          <w:rFonts w:hint="eastAsia" w:ascii="宋体" w:hAnsi="宋体"/>
          <w:sz w:val="24"/>
          <w:lang w:eastAsia="zh-CN"/>
        </w:rPr>
        <w:t>愿接受</w:t>
      </w:r>
      <w:r>
        <w:rPr>
          <w:rFonts w:hint="eastAsia" w:ascii="宋体" w:hAnsi="宋体"/>
          <w:sz w:val="24"/>
        </w:rPr>
        <w:t>采购金额千分之五以上千分之十以下罚款</w:t>
      </w:r>
      <w:r>
        <w:rPr>
          <w:rFonts w:hint="eastAsia" w:ascii="宋体" w:hAnsi="宋体"/>
          <w:sz w:val="24"/>
          <w:lang w:eastAsia="zh-CN"/>
        </w:rPr>
        <w:t>、</w:t>
      </w:r>
      <w:r>
        <w:rPr>
          <w:rFonts w:hint="eastAsia" w:ascii="宋体" w:hAnsi="宋体"/>
          <w:sz w:val="24"/>
        </w:rPr>
        <w:t>列入不良行为记录名单</w:t>
      </w:r>
      <w:r>
        <w:rPr>
          <w:rFonts w:hint="eastAsia" w:ascii="宋体" w:hAnsi="宋体"/>
          <w:sz w:val="24"/>
          <w:lang w:eastAsia="zh-CN"/>
        </w:rPr>
        <w:t>、</w:t>
      </w:r>
      <w:r>
        <w:rPr>
          <w:rFonts w:hint="eastAsia" w:ascii="宋体" w:hAnsi="宋体"/>
          <w:sz w:val="24"/>
        </w:rPr>
        <w:t>在1至3年内禁止参加政府采购活动</w:t>
      </w:r>
      <w:r>
        <w:rPr>
          <w:rFonts w:hint="eastAsia" w:ascii="宋体" w:hAnsi="宋体"/>
          <w:sz w:val="24"/>
          <w:lang w:eastAsia="zh-CN"/>
        </w:rPr>
        <w:t>、给予</w:t>
      </w:r>
      <w:r>
        <w:rPr>
          <w:rFonts w:hint="eastAsia" w:ascii="宋体" w:hAnsi="宋体"/>
          <w:sz w:val="24"/>
        </w:rPr>
        <w:t>通报</w:t>
      </w:r>
      <w:r>
        <w:rPr>
          <w:rFonts w:hint="eastAsia" w:ascii="宋体" w:hAnsi="宋体"/>
          <w:sz w:val="24"/>
          <w:lang w:eastAsia="zh-CN"/>
        </w:rPr>
        <w:t>的处罚</w:t>
      </w:r>
      <w:r>
        <w:rPr>
          <w:rFonts w:hint="eastAsia" w:ascii="宋体" w:hAnsi="宋体"/>
          <w:sz w:val="24"/>
        </w:rPr>
        <w:t>。</w:t>
      </w:r>
    </w:p>
    <w:p>
      <w:pPr>
        <w:spacing w:line="600" w:lineRule="exact"/>
        <w:ind w:firstLine="480" w:firstLineChars="200"/>
        <w:rPr>
          <w:rFonts w:hint="eastAsia" w:ascii="宋体" w:hAnsi="宋体"/>
          <w:sz w:val="24"/>
          <w:u w:val="single"/>
        </w:rPr>
      </w:pPr>
      <w:r>
        <w:rPr>
          <w:rFonts w:hint="eastAsia" w:ascii="宋体" w:hAnsi="宋体"/>
          <w:sz w:val="24"/>
          <w:lang w:val="en-US" w:eastAsia="zh-CN"/>
        </w:rPr>
        <w:t>4</w:t>
      </w:r>
      <w:r>
        <w:rPr>
          <w:rFonts w:hint="eastAsia" w:ascii="宋体" w:hAnsi="宋体"/>
          <w:sz w:val="24"/>
        </w:rPr>
        <w:t>、不存在法律法规规定的其他违法违规行为。</w:t>
      </w:r>
      <w:r>
        <w:rPr>
          <w:rFonts w:hint="eastAsia" w:ascii="宋体" w:hAnsi="宋体"/>
          <w:sz w:val="24"/>
        </w:rPr>
        <w:br w:type="textWrapping"/>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投标单位名称（盖章）：</w:t>
      </w:r>
      <w:r>
        <w:rPr>
          <w:rFonts w:hint="eastAsia" w:ascii="宋体" w:hAnsi="宋体"/>
          <w:sz w:val="24"/>
          <w:u w:val="single"/>
        </w:rPr>
        <w:t xml:space="preserve">                              </w:t>
      </w:r>
    </w:p>
    <w:p>
      <w:pPr>
        <w:spacing w:line="600" w:lineRule="exact"/>
        <w:ind w:firstLine="435"/>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法人代表或授权委托人（签字或盖章）：</w:t>
      </w:r>
      <w:r>
        <w:rPr>
          <w:rFonts w:hint="eastAsia" w:ascii="宋体" w:hAnsi="宋体"/>
          <w:sz w:val="24"/>
          <w:u w:val="single"/>
        </w:rPr>
        <w:t xml:space="preserve">                 </w:t>
      </w:r>
    </w:p>
    <w:p>
      <w:pPr>
        <w:pStyle w:val="15"/>
        <w:rPr>
          <w:rFonts w:hint="eastAsia" w:ascii="宋体" w:hAnsi="宋体" w:cs="宋体"/>
          <w:b/>
          <w:bCs/>
          <w:color w:val="000000"/>
          <w:kern w:val="0"/>
          <w:sz w:val="30"/>
          <w:szCs w:val="30"/>
        </w:rPr>
      </w:pPr>
      <w:r>
        <w:rPr>
          <w:rFonts w:hint="eastAsia" w:ascii="宋体" w:hAnsi="宋体"/>
          <w:sz w:val="24"/>
        </w:rPr>
        <w:t xml:space="preserve">                                         年    月    日  </w:t>
      </w:r>
    </w:p>
    <w:p/>
    <w:p>
      <w:pPr>
        <w:pStyle w:val="2"/>
      </w:pPr>
    </w:p>
    <w:p/>
    <w:p>
      <w:pPr>
        <w:pStyle w:val="2"/>
      </w:pPr>
    </w:p>
    <w:p/>
    <w:p>
      <w:pPr>
        <w:pStyle w:val="2"/>
      </w:pPr>
    </w:p>
    <w:p/>
    <w:p>
      <w:pPr>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15、中小企业声明函</w:t>
      </w:r>
    </w:p>
    <w:p>
      <w:pPr>
        <w:pStyle w:val="4"/>
      </w:pPr>
    </w:p>
    <w:p>
      <w:pPr>
        <w:widowControl/>
        <w:snapToGrid w:val="0"/>
        <w:spacing w:line="400" w:lineRule="exact"/>
        <w:jc w:val="center"/>
        <w:rPr>
          <w:rFonts w:ascii="宋体" w:hAnsi="宋体" w:cs="宋体"/>
          <w:b/>
          <w:bCs/>
          <w:kern w:val="0"/>
          <w:sz w:val="30"/>
          <w:szCs w:val="30"/>
        </w:rPr>
      </w:pPr>
      <w:r>
        <w:rPr>
          <w:rFonts w:hint="eastAsia" w:ascii="宋体" w:hAnsi="宋体" w:cs="宋体"/>
          <w:b/>
          <w:bCs/>
          <w:kern w:val="0"/>
          <w:sz w:val="30"/>
          <w:szCs w:val="30"/>
        </w:rPr>
        <w:t>中小企业声明函</w:t>
      </w:r>
    </w:p>
    <w:p>
      <w:pPr>
        <w:pStyle w:val="12"/>
        <w:shd w:val="clear" w:color="auto" w:fill="FFFFFF"/>
        <w:spacing w:beforeAutospacing="0" w:after="210" w:afterAutospacing="0" w:line="315" w:lineRule="atLeast"/>
        <w:ind w:firstLine="420"/>
        <w:rPr>
          <w:b/>
          <w:kern w:val="2"/>
          <w:sz w:val="32"/>
          <w:szCs w:val="32"/>
        </w:rPr>
      </w:pPr>
      <w:r>
        <w:rPr>
          <w:b/>
          <w:kern w:val="2"/>
          <w:sz w:val="32"/>
          <w:szCs w:val="32"/>
        </w:rPr>
        <w:t> </w:t>
      </w:r>
    </w:p>
    <w:p>
      <w:pPr>
        <w:spacing w:line="560" w:lineRule="exact"/>
        <w:ind w:firstLine="420" w:firstLineChars="200"/>
        <w:rPr>
          <w:rFonts w:ascii="宋体" w:hAnsi="宋体" w:cs="宋体"/>
          <w:szCs w:val="21"/>
        </w:rPr>
      </w:pPr>
      <w:r>
        <w:rPr>
          <w:rFonts w:hint="eastAsia" w:ascii="宋体" w:hAnsi="宋体" w:cs="宋体"/>
          <w:szCs w:val="21"/>
        </w:rPr>
        <w:t>本公司郑重声明，根据《政府采购促进中小企业发展暂行办法》（财库[2011]181号）的规定，本公司为______（请填写：中型、小型、微型）企业。即，本公司同时满足以下条件：</w:t>
      </w:r>
    </w:p>
    <w:p>
      <w:pPr>
        <w:spacing w:line="560" w:lineRule="exact"/>
        <w:ind w:firstLine="420" w:firstLineChars="200"/>
        <w:rPr>
          <w:rFonts w:ascii="宋体" w:hAnsi="宋体" w:cs="宋体"/>
          <w:szCs w:val="21"/>
        </w:rPr>
      </w:pPr>
      <w:r>
        <w:rPr>
          <w:rFonts w:hint="eastAsia" w:ascii="宋体" w:hAnsi="宋体" w:cs="宋体"/>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420" w:firstLineChars="200"/>
        <w:rPr>
          <w:rFonts w:ascii="宋体" w:hAnsi="宋体" w:cs="宋体"/>
          <w:szCs w:val="21"/>
        </w:rPr>
      </w:pPr>
      <w:r>
        <w:rPr>
          <w:rFonts w:hint="eastAsia" w:ascii="宋体" w:hAnsi="宋体" w:cs="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spacing w:line="560" w:lineRule="exact"/>
        <w:ind w:firstLine="420" w:firstLineChars="200"/>
        <w:rPr>
          <w:rFonts w:ascii="宋体" w:hAnsi="宋体" w:cs="宋体"/>
          <w:szCs w:val="21"/>
        </w:rPr>
      </w:pPr>
      <w:r>
        <w:rPr>
          <w:rFonts w:hint="eastAsia" w:ascii="宋体" w:hAnsi="宋体" w:cs="宋体"/>
          <w:szCs w:val="21"/>
        </w:rPr>
        <w:t> </w:t>
      </w:r>
    </w:p>
    <w:p>
      <w:pPr>
        <w:spacing w:line="560" w:lineRule="exact"/>
        <w:ind w:firstLine="420" w:firstLineChars="200"/>
        <w:rPr>
          <w:rFonts w:ascii="宋体" w:hAnsi="宋体" w:cs="宋体"/>
          <w:szCs w:val="21"/>
        </w:rPr>
      </w:pPr>
      <w:r>
        <w:rPr>
          <w:rFonts w:hint="eastAsia" w:ascii="宋体" w:hAnsi="宋体" w:cs="宋体"/>
          <w:szCs w:val="21"/>
        </w:rPr>
        <w:t>　　　　　　　　　　　　　　　</w:t>
      </w:r>
      <w:r>
        <w:rPr>
          <w:rFonts w:hint="eastAsia" w:ascii="宋体" w:hAnsi="宋体" w:cs="宋体"/>
          <w:szCs w:val="21"/>
          <w:lang w:val="en-US" w:eastAsia="zh-CN"/>
        </w:rPr>
        <w:t xml:space="preserve">                  </w:t>
      </w:r>
      <w:r>
        <w:rPr>
          <w:rFonts w:hint="eastAsia" w:ascii="宋体" w:hAnsi="宋体" w:cs="宋体"/>
          <w:szCs w:val="21"/>
        </w:rPr>
        <w:t>投标人：（单位盖章）</w:t>
      </w:r>
    </w:p>
    <w:p>
      <w:pPr>
        <w:pStyle w:val="4"/>
      </w:pPr>
    </w:p>
    <w:p>
      <w:pPr>
        <w:pStyle w:val="15"/>
        <w:jc w:val="center"/>
        <w:rPr>
          <w:rFonts w:hAnsi="宋体"/>
          <w:szCs w:val="21"/>
        </w:rPr>
      </w:pPr>
      <w:r>
        <w:rPr>
          <w:rFonts w:hint="eastAsia" w:hAnsi="宋体"/>
          <w:szCs w:val="21"/>
          <w:lang w:val="en-US" w:eastAsia="zh-CN"/>
        </w:rPr>
        <w:t xml:space="preserve">                                   </w:t>
      </w:r>
      <w:r>
        <w:rPr>
          <w:rFonts w:hint="eastAsia" w:ascii="宋体" w:hAnsi="宋体" w:eastAsia="宋体" w:cs="宋体"/>
          <w:kern w:val="2"/>
          <w:sz w:val="21"/>
          <w:szCs w:val="21"/>
          <w:lang w:val="en-US" w:eastAsia="zh-CN" w:bidi="ar-SA"/>
        </w:rPr>
        <w:t xml:space="preserve"> 年    月     日</w:t>
      </w:r>
    </w:p>
    <w:p>
      <w:pPr>
        <w:pStyle w:val="15"/>
        <w:rPr>
          <w:b/>
          <w:bCs/>
        </w:rPr>
      </w:pPr>
    </w:p>
    <w:p>
      <w:pPr>
        <w:pStyle w:val="15"/>
        <w:rPr>
          <w:b/>
          <w:bCs/>
        </w:rPr>
      </w:pPr>
    </w:p>
    <w:p>
      <w:pPr>
        <w:pStyle w:val="15"/>
        <w:rPr>
          <w:b/>
          <w:bCs/>
        </w:rPr>
      </w:pPr>
    </w:p>
    <w:p>
      <w:pPr>
        <w:pStyle w:val="15"/>
        <w:rPr>
          <w:b/>
          <w:bCs/>
        </w:rPr>
      </w:pPr>
      <w:r>
        <w:rPr>
          <w:b/>
          <w:bCs/>
        </w:rPr>
        <w:t xml:space="preserve">注： </w:t>
      </w:r>
    </w:p>
    <w:p>
      <w:pPr>
        <w:pStyle w:val="15"/>
        <w:rPr>
          <w:b/>
          <w:bCs/>
        </w:rPr>
      </w:pPr>
      <w:r>
        <w:rPr>
          <w:b/>
          <w:bCs/>
        </w:rPr>
        <w:t>1、该声明函是针对小微型企业的，非小型、微型企业投标时不用提供该声明；</w:t>
      </w:r>
    </w:p>
    <w:p>
      <w:pPr>
        <w:pStyle w:val="2"/>
        <w:jc w:val="left"/>
        <w:rPr>
          <w:rFonts w:hint="eastAsia" w:ascii="宋体" w:hAnsi="Times New Roman" w:eastAsia="宋体" w:cs="宋体"/>
          <w:b/>
          <w:bCs/>
          <w:color w:val="000000"/>
          <w:sz w:val="24"/>
          <w:szCs w:val="24"/>
          <w:lang w:val="en-US" w:eastAsia="zh-CN" w:bidi="ar-SA"/>
        </w:rPr>
      </w:pPr>
      <w:r>
        <w:rPr>
          <w:rFonts w:ascii="宋体" w:hAnsi="Times New Roman" w:eastAsia="宋体" w:cs="宋体"/>
          <w:b/>
          <w:bCs/>
          <w:color w:val="000000"/>
          <w:sz w:val="24"/>
          <w:szCs w:val="24"/>
          <w:lang w:val="en-US" w:eastAsia="zh-CN" w:bidi="ar-SA"/>
        </w:rPr>
        <w:t>2、供应商应提供相应证明材料附后。</w:t>
      </w:r>
    </w:p>
    <w:sectPr>
      <w:pgSz w:w="11907" w:h="16840"/>
      <w:pgMar w:top="1134" w:right="1134" w:bottom="1134" w:left="1134" w:header="567"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pPr>
    <w:r>
      <mc:AlternateContent>
        <mc:Choice Requires="wps">
          <w:drawing>
            <wp:anchor distT="0" distB="0" distL="114300" distR="114300" simplePos="0" relativeHeight="251658240" behindDoc="0" locked="0" layoutInCell="1" allowOverlap="1">
              <wp:simplePos x="0" y="0"/>
              <wp:positionH relativeFrom="margin">
                <wp:posOffset>2800350</wp:posOffset>
              </wp:positionH>
              <wp:positionV relativeFrom="paragraph">
                <wp:posOffset>1905</wp:posOffset>
              </wp:positionV>
              <wp:extent cx="466725"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6725" cy="241300"/>
                      </a:xfrm>
                      <a:prstGeom prst="rect">
                        <a:avLst/>
                      </a:prstGeom>
                      <a:noFill/>
                      <a:ln>
                        <a:noFill/>
                      </a:ln>
                    </wps:spPr>
                    <wps:txbx>
                      <w:txbxContent>
                        <w:p>
                          <w:pPr>
                            <w:snapToGrid w:val="0"/>
                            <w:rPr>
                              <w:rFonts w:hint="eastAsia" w:ascii="宋体" w:hAnsi="宋体"/>
                              <w:sz w:val="18"/>
                            </w:rPr>
                          </w:pPr>
                          <w:r>
                            <w:rPr>
                              <w:rFonts w:hint="eastAsia" w:ascii="宋体" w:hAnsi="宋体"/>
                              <w:sz w:val="18"/>
                            </w:rPr>
                            <w:fldChar w:fldCharType="begin"/>
                          </w:r>
                          <w:r>
                            <w:rPr>
                              <w:rFonts w:hint="eastAsia" w:ascii="宋体" w:hAnsi="宋体"/>
                              <w:sz w:val="18"/>
                            </w:rPr>
                            <w:instrText xml:space="preserve"> PAGE  \* MERGEFORMAT </w:instrText>
                          </w:r>
                          <w:r>
                            <w:rPr>
                              <w:rFonts w:hint="eastAsia" w:ascii="宋体" w:hAnsi="宋体"/>
                              <w:sz w:val="18"/>
                            </w:rPr>
                            <w:fldChar w:fldCharType="separate"/>
                          </w:r>
                          <w:r>
                            <w:rPr>
                              <w:rFonts w:ascii="宋体" w:hAnsi="宋体"/>
                            </w:rPr>
                            <w:t>- 6 -</w:t>
                          </w:r>
                          <w:r>
                            <w:rPr>
                              <w:rFonts w:hint="eastAsia" w:ascii="宋体" w:hAnsi="宋体"/>
                              <w:sz w:val="18"/>
                            </w:rPr>
                            <w:fldChar w:fldCharType="end"/>
                          </w:r>
                        </w:p>
                      </w:txbxContent>
                    </wps:txbx>
                    <wps:bodyPr lIns="0" tIns="0" rIns="0" bIns="0" upright="0"/>
                  </wps:wsp>
                </a:graphicData>
              </a:graphic>
            </wp:anchor>
          </w:drawing>
        </mc:Choice>
        <mc:Fallback>
          <w:pict>
            <v:shape id="_x0000_s1026" o:spid="_x0000_s1026" o:spt="202" type="#_x0000_t202" style="position:absolute;left:0pt;margin-left:220.5pt;margin-top:0.15pt;height:19pt;width:36.75pt;mso-position-horizontal-relative:margin;z-index:251658240;mso-width-relative:page;mso-height-relative:page;" filled="f" stroked="f" coordsize="21600,21600" o:gfxdata="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jtCsNcAAAAHAQAADwAAAAAAAAAB&#10;ACAAAAAiAAAAZHJzL2Rvd25yZXYueG1sUEsBAhQAFAAAAAgAh07iQOGgLXafAQAAIwMAAA4AAAAA&#10;AAAAAQAgAAAAJgEAAGRycy9lMm9Eb2MueG1sUEsFBgAAAAAGAAYAWQEAADcFAAAAAA==&#10;">
              <v:fill on="f" focussize="0,0"/>
              <v:stroke on="f"/>
              <v:imagedata o:title=""/>
              <o:lock v:ext="edit" aspectratio="f"/>
              <v:textbox inset="0mm,0mm,0mm,0mm">
                <w:txbxContent>
                  <w:p>
                    <w:pPr>
                      <w:snapToGrid w:val="0"/>
                      <w:rPr>
                        <w:rFonts w:hint="eastAsia" w:ascii="宋体" w:hAnsi="宋体"/>
                        <w:sz w:val="18"/>
                      </w:rPr>
                    </w:pPr>
                    <w:r>
                      <w:rPr>
                        <w:rFonts w:hint="eastAsia" w:ascii="宋体" w:hAnsi="宋体"/>
                        <w:sz w:val="18"/>
                      </w:rPr>
                      <w:fldChar w:fldCharType="begin"/>
                    </w:r>
                    <w:r>
                      <w:rPr>
                        <w:rFonts w:hint="eastAsia" w:ascii="宋体" w:hAnsi="宋体"/>
                        <w:sz w:val="18"/>
                      </w:rPr>
                      <w:instrText xml:space="preserve"> PAGE  \* MERGEFORMAT </w:instrText>
                    </w:r>
                    <w:r>
                      <w:rPr>
                        <w:rFonts w:hint="eastAsia" w:ascii="宋体" w:hAnsi="宋体"/>
                        <w:sz w:val="18"/>
                      </w:rPr>
                      <w:fldChar w:fldCharType="separate"/>
                    </w:r>
                    <w:r>
                      <w:rPr>
                        <w:rFonts w:ascii="宋体" w:hAnsi="宋体"/>
                      </w:rPr>
                      <w:t>- 6 -</w:t>
                    </w:r>
                    <w:r>
                      <w:rPr>
                        <w:rFonts w:hint="eastAsia" w:ascii="宋体" w:hAnsi="宋体"/>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right" w:pos="9759"/>
      </w:tabs>
      <w:jc w:val="right"/>
      <w:rPr>
        <w:rFonts w:hint="eastAsia"/>
      </w:rPr>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lvlText w:val="%1."/>
      <w:lvlJc w:val="left"/>
      <w:pPr>
        <w:ind w:left="425" w:hanging="425"/>
      </w:pPr>
      <w:rPr>
        <w:rFonts w:hint="default"/>
      </w:rPr>
    </w:lvl>
  </w:abstractNum>
  <w:abstractNum w:abstractNumId="1">
    <w:nsid w:val="5D5663C4"/>
    <w:multiLevelType w:val="singleLevel"/>
    <w:tmpl w:val="5D5663C4"/>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B7CCD"/>
    <w:rsid w:val="008E6DD0"/>
    <w:rsid w:val="00E5548A"/>
    <w:rsid w:val="00EB4D44"/>
    <w:rsid w:val="01255208"/>
    <w:rsid w:val="01C942A5"/>
    <w:rsid w:val="03DF3734"/>
    <w:rsid w:val="0401617B"/>
    <w:rsid w:val="04042935"/>
    <w:rsid w:val="0409243E"/>
    <w:rsid w:val="043E4A5C"/>
    <w:rsid w:val="045F2705"/>
    <w:rsid w:val="07EF6495"/>
    <w:rsid w:val="0951511F"/>
    <w:rsid w:val="0A4A538A"/>
    <w:rsid w:val="0B191737"/>
    <w:rsid w:val="0D6C71A6"/>
    <w:rsid w:val="0F1B4377"/>
    <w:rsid w:val="0F8B023F"/>
    <w:rsid w:val="0FBD17A8"/>
    <w:rsid w:val="0FF7172B"/>
    <w:rsid w:val="12B44982"/>
    <w:rsid w:val="131D6C80"/>
    <w:rsid w:val="13A4287F"/>
    <w:rsid w:val="13C669EC"/>
    <w:rsid w:val="13F85D46"/>
    <w:rsid w:val="15845285"/>
    <w:rsid w:val="16181CDD"/>
    <w:rsid w:val="16AB1AE6"/>
    <w:rsid w:val="16BD6F7B"/>
    <w:rsid w:val="16DC1213"/>
    <w:rsid w:val="170D7397"/>
    <w:rsid w:val="17EA2D72"/>
    <w:rsid w:val="18530AA0"/>
    <w:rsid w:val="18CB6691"/>
    <w:rsid w:val="1E1D2B3E"/>
    <w:rsid w:val="1FD74A6E"/>
    <w:rsid w:val="202017A3"/>
    <w:rsid w:val="212C664B"/>
    <w:rsid w:val="21634F68"/>
    <w:rsid w:val="22492A0C"/>
    <w:rsid w:val="227E3017"/>
    <w:rsid w:val="22A25D8D"/>
    <w:rsid w:val="230013DD"/>
    <w:rsid w:val="23993484"/>
    <w:rsid w:val="23AE53AC"/>
    <w:rsid w:val="240709A4"/>
    <w:rsid w:val="24136935"/>
    <w:rsid w:val="24522E1F"/>
    <w:rsid w:val="256C2FF2"/>
    <w:rsid w:val="2795270F"/>
    <w:rsid w:val="27A2122C"/>
    <w:rsid w:val="27EA58EA"/>
    <w:rsid w:val="28294562"/>
    <w:rsid w:val="28672068"/>
    <w:rsid w:val="28A03887"/>
    <w:rsid w:val="292B3097"/>
    <w:rsid w:val="29993B7D"/>
    <w:rsid w:val="2B360E95"/>
    <w:rsid w:val="2B3954A8"/>
    <w:rsid w:val="2C8D17B4"/>
    <w:rsid w:val="2CB911CA"/>
    <w:rsid w:val="2CFD7B86"/>
    <w:rsid w:val="2D022C16"/>
    <w:rsid w:val="2EAA750C"/>
    <w:rsid w:val="307C0F14"/>
    <w:rsid w:val="31092660"/>
    <w:rsid w:val="31926E0F"/>
    <w:rsid w:val="31EF00F1"/>
    <w:rsid w:val="32771A0B"/>
    <w:rsid w:val="32DF7CD1"/>
    <w:rsid w:val="334806A4"/>
    <w:rsid w:val="347560D8"/>
    <w:rsid w:val="34A64A24"/>
    <w:rsid w:val="34FE58C0"/>
    <w:rsid w:val="35AA7D95"/>
    <w:rsid w:val="36256131"/>
    <w:rsid w:val="37353454"/>
    <w:rsid w:val="37C53488"/>
    <w:rsid w:val="37DF5EE5"/>
    <w:rsid w:val="37F116BB"/>
    <w:rsid w:val="38122457"/>
    <w:rsid w:val="38B901D5"/>
    <w:rsid w:val="38CE4DF8"/>
    <w:rsid w:val="38F26B8E"/>
    <w:rsid w:val="390C3F51"/>
    <w:rsid w:val="3936746A"/>
    <w:rsid w:val="39800064"/>
    <w:rsid w:val="3AB975A4"/>
    <w:rsid w:val="3B9F7EC4"/>
    <w:rsid w:val="3BEA021F"/>
    <w:rsid w:val="3C852666"/>
    <w:rsid w:val="3CE21A10"/>
    <w:rsid w:val="3CE864AC"/>
    <w:rsid w:val="3D064FD8"/>
    <w:rsid w:val="3D5A5DB4"/>
    <w:rsid w:val="3D7F12F3"/>
    <w:rsid w:val="3D9C0560"/>
    <w:rsid w:val="3DC910CA"/>
    <w:rsid w:val="3E41726D"/>
    <w:rsid w:val="3E782C0B"/>
    <w:rsid w:val="410F4C43"/>
    <w:rsid w:val="418E60E1"/>
    <w:rsid w:val="42194EE0"/>
    <w:rsid w:val="4323693B"/>
    <w:rsid w:val="434F5353"/>
    <w:rsid w:val="43E6495D"/>
    <w:rsid w:val="445B6DBA"/>
    <w:rsid w:val="446517B4"/>
    <w:rsid w:val="449D6E1A"/>
    <w:rsid w:val="44B53F04"/>
    <w:rsid w:val="44D9326E"/>
    <w:rsid w:val="44FA3BCB"/>
    <w:rsid w:val="452D7065"/>
    <w:rsid w:val="453A7EBC"/>
    <w:rsid w:val="45BF7708"/>
    <w:rsid w:val="48132DC1"/>
    <w:rsid w:val="4A287F7D"/>
    <w:rsid w:val="4AAE07CC"/>
    <w:rsid w:val="4BD6656E"/>
    <w:rsid w:val="4C140DCE"/>
    <w:rsid w:val="4D2A310C"/>
    <w:rsid w:val="4D403FD5"/>
    <w:rsid w:val="4E67668E"/>
    <w:rsid w:val="4E7427FE"/>
    <w:rsid w:val="4F9C114F"/>
    <w:rsid w:val="50BB5497"/>
    <w:rsid w:val="50D663BA"/>
    <w:rsid w:val="515B4FAD"/>
    <w:rsid w:val="522B2762"/>
    <w:rsid w:val="531732E9"/>
    <w:rsid w:val="54BD5F39"/>
    <w:rsid w:val="54D3253C"/>
    <w:rsid w:val="55174DBA"/>
    <w:rsid w:val="55181A41"/>
    <w:rsid w:val="55BF79DB"/>
    <w:rsid w:val="55DF133D"/>
    <w:rsid w:val="55F4427B"/>
    <w:rsid w:val="565810AB"/>
    <w:rsid w:val="56781D06"/>
    <w:rsid w:val="576C586D"/>
    <w:rsid w:val="59A86A28"/>
    <w:rsid w:val="5A681D0D"/>
    <w:rsid w:val="5A766D44"/>
    <w:rsid w:val="5ACF3CC9"/>
    <w:rsid w:val="5B1A3BF4"/>
    <w:rsid w:val="5B2F320D"/>
    <w:rsid w:val="5B6A015B"/>
    <w:rsid w:val="5C29686B"/>
    <w:rsid w:val="5C4200CF"/>
    <w:rsid w:val="5C4A1E86"/>
    <w:rsid w:val="5D4C58F2"/>
    <w:rsid w:val="5D9721EC"/>
    <w:rsid w:val="5E6173B8"/>
    <w:rsid w:val="5ED10D81"/>
    <w:rsid w:val="5F62585B"/>
    <w:rsid w:val="5FDB3ADA"/>
    <w:rsid w:val="6275457C"/>
    <w:rsid w:val="632D7F71"/>
    <w:rsid w:val="637E08AE"/>
    <w:rsid w:val="64A364CB"/>
    <w:rsid w:val="65372423"/>
    <w:rsid w:val="66323971"/>
    <w:rsid w:val="663E2407"/>
    <w:rsid w:val="68723B4C"/>
    <w:rsid w:val="69371C13"/>
    <w:rsid w:val="69873F8C"/>
    <w:rsid w:val="6A1849F3"/>
    <w:rsid w:val="6A7D3384"/>
    <w:rsid w:val="6AB21110"/>
    <w:rsid w:val="6BF35B2F"/>
    <w:rsid w:val="6CAD6D76"/>
    <w:rsid w:val="6CFA2362"/>
    <w:rsid w:val="6D2108D6"/>
    <w:rsid w:val="6E0318E5"/>
    <w:rsid w:val="6E075F49"/>
    <w:rsid w:val="6EF22231"/>
    <w:rsid w:val="6F955DA7"/>
    <w:rsid w:val="700B6A4D"/>
    <w:rsid w:val="70350D83"/>
    <w:rsid w:val="70677252"/>
    <w:rsid w:val="70C54220"/>
    <w:rsid w:val="70F25FA1"/>
    <w:rsid w:val="714A72E7"/>
    <w:rsid w:val="7179576E"/>
    <w:rsid w:val="718579F9"/>
    <w:rsid w:val="71C9157D"/>
    <w:rsid w:val="72313D33"/>
    <w:rsid w:val="723B7CCD"/>
    <w:rsid w:val="728F2F0E"/>
    <w:rsid w:val="72BB57EF"/>
    <w:rsid w:val="72FC1989"/>
    <w:rsid w:val="73A46E79"/>
    <w:rsid w:val="73D91089"/>
    <w:rsid w:val="73E23BD2"/>
    <w:rsid w:val="742857F6"/>
    <w:rsid w:val="74C72D1F"/>
    <w:rsid w:val="756A7595"/>
    <w:rsid w:val="7599425B"/>
    <w:rsid w:val="7600119C"/>
    <w:rsid w:val="761A69AA"/>
    <w:rsid w:val="7622083C"/>
    <w:rsid w:val="76A00A40"/>
    <w:rsid w:val="76B4407E"/>
    <w:rsid w:val="76BA7D85"/>
    <w:rsid w:val="77DA4CBD"/>
    <w:rsid w:val="783C630E"/>
    <w:rsid w:val="797C6DBE"/>
    <w:rsid w:val="79FE1CD2"/>
    <w:rsid w:val="7A340F4E"/>
    <w:rsid w:val="7B1B78CA"/>
    <w:rsid w:val="7B617A85"/>
    <w:rsid w:val="7C760A41"/>
    <w:rsid w:val="7CB713B2"/>
    <w:rsid w:val="7D3E501B"/>
    <w:rsid w:val="7E0815F7"/>
    <w:rsid w:val="7F3573AA"/>
    <w:rsid w:val="7F3709E5"/>
    <w:rsid w:val="7F5D0D73"/>
    <w:rsid w:val="7F8C51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next w:val="6"/>
    <w:qFormat/>
    <w:uiPriority w:val="0"/>
    <w:pPr>
      <w:spacing w:after="120"/>
      <w:ind w:firstLine="420" w:firstLineChars="100"/>
    </w:pPr>
    <w:rPr>
      <w:rFonts w:ascii="Times New Roman" w:hAnsi="Times New Roman"/>
      <w:szCs w:val="20"/>
    </w:rPr>
  </w:style>
  <w:style w:type="paragraph" w:styleId="4">
    <w:name w:val="Body Text"/>
    <w:basedOn w:val="1"/>
    <w:next w:val="5"/>
    <w:qFormat/>
    <w:uiPriority w:val="0"/>
  </w:style>
  <w:style w:type="paragraph" w:styleId="5">
    <w:name w:val="Body Text 2"/>
    <w:basedOn w:val="1"/>
    <w:qFormat/>
    <w:uiPriority w:val="0"/>
    <w:pPr>
      <w:spacing w:line="480" w:lineRule="auto"/>
    </w:pPr>
    <w:rPr>
      <w:rFonts w:ascii="Times New Roman" w:hAnsi="Times New Roman"/>
    </w:rPr>
  </w:style>
  <w:style w:type="paragraph" w:styleId="6">
    <w:name w:val="Body Text First Indent 2"/>
    <w:basedOn w:val="7"/>
    <w:qFormat/>
    <w:uiPriority w:val="0"/>
    <w:pPr>
      <w:ind w:firstLine="420" w:firstLineChars="200"/>
    </w:pPr>
  </w:style>
  <w:style w:type="paragraph" w:styleId="7">
    <w:name w:val="Body Text Indent"/>
    <w:basedOn w:val="1"/>
    <w:unhideWhenUsed/>
    <w:qFormat/>
    <w:uiPriority w:val="99"/>
    <w:pPr>
      <w:spacing w:after="120" w:afterLines="0"/>
      <w:ind w:left="420" w:leftChars="200"/>
    </w:pPr>
    <w:rPr>
      <w:rFonts w:ascii="方正小标宋简体" w:hAnsi="宋体" w:eastAsia="方正小标宋简体"/>
      <w:b/>
      <w:sz w:val="32"/>
      <w:szCs w:val="32"/>
    </w:rPr>
  </w:style>
  <w:style w:type="paragraph" w:styleId="8">
    <w:name w:val="Plain Text"/>
    <w:basedOn w:val="1"/>
    <w:qFormat/>
    <w:uiPriority w:val="0"/>
    <w:rPr>
      <w:rFonts w:ascii="宋体" w:hAnsi="Courier New" w:eastAsia="宋体" w:cs="Courier New"/>
      <w:kern w:val="2"/>
      <w:sz w:val="21"/>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unhideWhenUsed/>
    <w:qFormat/>
    <w:uiPriority w:val="39"/>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2019-07-17T02:49:00Z</dcterms:created>
  <dc:creator>Administrator</dc:creator>
  <cp:lastModifiedBy>ss</cp:lastModifiedBy>
  <cp:lastPrinted>2019-08-19T03:18:00Z</cp:lastPrinted>
  <dcterms:modified xsi:type="dcterms:W3CDTF">2019-08-19T10:56:21Z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