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温县党政门户网建设维护项目竞争性磋商成交公告</w:t>
      </w:r>
    </w:p>
    <w:p>
      <w:pPr>
        <w:pStyle w:val="4"/>
        <w:spacing w:beforeAutospacing="0" w:afterAutospacing="0" w:line="400" w:lineRule="exact"/>
        <w:ind w:firstLine="480" w:firstLineChars="200"/>
        <w:rPr>
          <w:rFonts w:ascii="宋体" w:hAnsi="宋体" w:cs="宋体"/>
          <w:color w:val="000000"/>
          <w:shd w:val="clear" w:color="060000" w:fill="FFFFFF"/>
        </w:rPr>
      </w:pPr>
      <w:r>
        <w:rPr>
          <w:rFonts w:hint="eastAsia" w:ascii="宋体" w:hAnsi="宋体" w:cs="宋体"/>
          <w:color w:val="000000"/>
          <w:shd w:val="clear" w:color="060000" w:fill="FFFFFF"/>
        </w:rPr>
        <w:t>中昕国际项目管理有限公司受</w:t>
      </w:r>
      <w:r>
        <w:rPr>
          <w:rFonts w:hint="eastAsia" w:ascii="宋体" w:hAnsi="宋体" w:cs="宋体"/>
          <w:szCs w:val="21"/>
          <w:shd w:val="clear" w:color="auto" w:fill="FFFFFF"/>
        </w:rPr>
        <w:t>温县人民政府办公室</w:t>
      </w:r>
      <w:r>
        <w:rPr>
          <w:rFonts w:hint="eastAsia" w:ascii="宋体" w:hAnsi="宋体" w:cs="宋体"/>
          <w:color w:val="000000"/>
          <w:shd w:val="clear" w:color="060000" w:fill="FFFFFF"/>
        </w:rPr>
        <w:t>的委托，就</w:t>
      </w:r>
      <w:r>
        <w:rPr>
          <w:rFonts w:hint="eastAsia" w:ascii="宋体" w:hAnsi="宋体" w:cs="宋体"/>
          <w:szCs w:val="21"/>
          <w:shd w:val="clear" w:color="auto" w:fill="FFFFFF"/>
        </w:rPr>
        <w:t>温县党政门户网建设维护项目</w:t>
      </w:r>
      <w:r>
        <w:rPr>
          <w:rFonts w:hint="eastAsia" w:ascii="宋体" w:hAnsi="宋体" w:cs="宋体"/>
          <w:color w:val="000000"/>
          <w:shd w:val="clear" w:color="060000" w:fill="FFFFFF"/>
        </w:rPr>
        <w:t>进行</w:t>
      </w:r>
      <w:r>
        <w:rPr>
          <w:rFonts w:hint="eastAsia" w:ascii="宋体" w:hAnsi="宋体" w:cs="宋体"/>
          <w:szCs w:val="21"/>
          <w:shd w:val="clear" w:color="auto" w:fill="FFFFFF"/>
        </w:rPr>
        <w:t>竞争性磋商采购</w:t>
      </w:r>
      <w:r>
        <w:rPr>
          <w:rFonts w:hint="eastAsia" w:ascii="宋体" w:hAnsi="宋体" w:cs="宋体"/>
          <w:color w:val="000000"/>
          <w:shd w:val="clear" w:color="060000" w:fill="FFFFFF"/>
        </w:rPr>
        <w:t>，现就本次</w:t>
      </w:r>
      <w:r>
        <w:rPr>
          <w:rFonts w:hint="eastAsia" w:ascii="宋体" w:hAnsi="宋体" w:cs="宋体"/>
          <w:szCs w:val="21"/>
          <w:shd w:val="clear" w:color="auto" w:fill="FFFFFF"/>
        </w:rPr>
        <w:t>磋商</w:t>
      </w:r>
      <w:r>
        <w:rPr>
          <w:rFonts w:hint="eastAsia" w:ascii="宋体" w:hAnsi="宋体" w:cs="宋体"/>
          <w:color w:val="000000"/>
          <w:shd w:val="clear" w:color="060000" w:fill="FFFFFF"/>
        </w:rPr>
        <w:t>的成交结果公布如下：</w:t>
      </w:r>
    </w:p>
    <w:p>
      <w:pPr>
        <w:pStyle w:val="4"/>
        <w:numPr>
          <w:ilvl w:val="0"/>
          <w:numId w:val="1"/>
        </w:numPr>
        <w:spacing w:beforeAutospacing="0" w:afterAutospacing="0" w:line="400" w:lineRule="exact"/>
        <w:ind w:firstLine="480" w:firstLineChars="200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060000" w:fill="FFFFFF"/>
        </w:rPr>
        <w:t>项目名称：</w:t>
      </w:r>
      <w:r>
        <w:rPr>
          <w:rFonts w:hint="eastAsia" w:ascii="宋体" w:hAnsi="宋体" w:cs="宋体"/>
          <w:szCs w:val="21"/>
          <w:shd w:val="clear" w:color="auto" w:fill="FFFFFF"/>
        </w:rPr>
        <w:t>温县党政门户网建设维护项目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060000" w:fill="FFFFFF"/>
        </w:rPr>
        <w:t>二、项目编号：</w:t>
      </w:r>
      <w:r>
        <w:rPr>
          <w:rFonts w:hint="eastAsia" w:ascii="宋体" w:hAnsi="宋体" w:cs="宋体"/>
          <w:sz w:val="24"/>
          <w:shd w:val="clear" w:color="auto" w:fill="FFFFFF"/>
        </w:rPr>
        <w:t>温交易【2018】282号    采购编号：温政采【2018】230号</w:t>
      </w:r>
    </w:p>
    <w:p>
      <w:pPr>
        <w:pStyle w:val="4"/>
        <w:spacing w:beforeAutospacing="0" w:afterAutospacing="0" w:line="400" w:lineRule="exact"/>
        <w:ind w:firstLine="480" w:firstLineChars="200"/>
        <w:rPr>
          <w:rFonts w:ascii="宋体" w:hAnsi="宋体" w:cs="宋体"/>
          <w:color w:val="000000"/>
          <w:shd w:val="clear" w:color="060000" w:fill="FFFFFF"/>
        </w:rPr>
      </w:pPr>
      <w:r>
        <w:rPr>
          <w:rFonts w:hint="eastAsia" w:ascii="宋体" w:hAnsi="宋体" w:cs="宋体"/>
          <w:color w:val="000000"/>
          <w:shd w:val="clear" w:color="060000" w:fill="FFFFFF"/>
        </w:rPr>
        <w:t>三、采购项目简要说明：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1、服务内容：</w:t>
      </w:r>
      <w:r>
        <w:rPr>
          <w:rFonts w:hint="eastAsia" w:ascii="宋体" w:hAnsi="宋体" w:cs="宋体"/>
          <w:shd w:val="clear" w:color="auto" w:fill="FFFFFF"/>
        </w:rPr>
        <w:t>温县党政门户网开发建设维护，包括网站内容发布系统、政府信息公开系统、手机版网站生成系统、政民互动平台等.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2、质量要求：合格。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3、工期： 30 日历天。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4、项目预算：50</w:t>
      </w:r>
      <w:r>
        <w:rPr>
          <w:rFonts w:hint="eastAsia" w:ascii="宋体" w:hAnsi="宋体"/>
          <w:szCs w:val="21"/>
          <w:shd w:val="clear" w:color="auto" w:fill="FFFFFF"/>
        </w:rPr>
        <w:t>万元。</w:t>
      </w:r>
    </w:p>
    <w:p>
      <w:pPr>
        <w:pStyle w:val="2"/>
        <w:spacing w:line="400" w:lineRule="exact"/>
        <w:ind w:firstLine="420" w:firstLineChars="200"/>
        <w:rPr>
          <w:rFonts w:hAnsi="宋体"/>
          <w:color w:val="auto"/>
          <w:sz w:val="21"/>
          <w:szCs w:val="21"/>
          <w:shd w:val="clear" w:color="auto" w:fill="FFFFFF"/>
        </w:rPr>
      </w:pPr>
      <w:r>
        <w:rPr>
          <w:rFonts w:hint="eastAsia" w:hAnsi="宋体"/>
          <w:color w:val="auto"/>
          <w:sz w:val="21"/>
          <w:szCs w:val="21"/>
          <w:shd w:val="clear" w:color="auto" w:fill="FFFFFF"/>
        </w:rPr>
        <w:t>5、资金来源：县财政资金。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>四、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磋商成交结果公告媒体及日期：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本次磋商成交结果公告同时在</w:t>
      </w:r>
      <w:r>
        <w:rPr>
          <w:rFonts w:hint="eastAsia" w:ascii="宋体" w:hAnsi="宋体" w:cs="宋体"/>
          <w:shd w:val="clear" w:color="auto" w:fill="FFFFFF"/>
        </w:rPr>
        <w:t>《河南省政府采购网》、《温县公共资源交易中心网》、《河南招标采购综合网》、《中国采购与招标网》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上发布，发布日期为：2018年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日。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 xml:space="preserve">五、磋商信息：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 xml:space="preserve">1.磋商日期：2018年11月30日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 xml:space="preserve">2.磋商地点：温县公共资源交易中心评标厅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>3.磋商小组名单：</w:t>
      </w:r>
      <w:r>
        <w:rPr>
          <w:rFonts w:hint="eastAsia" w:ascii="宋体" w:hAnsi="宋体"/>
          <w:sz w:val="24"/>
        </w:rPr>
        <w:t>孙梅文、袁洁、李科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 xml:space="preserve">六、成交供应商信息：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060000" w:fill="FFFFFF"/>
        </w:rPr>
        <w:t>成交</w:t>
      </w:r>
      <w:r>
        <w:rPr>
          <w:rFonts w:hint="eastAsia" w:ascii="宋体" w:hAnsi="宋体" w:cs="宋体"/>
          <w:color w:val="000000"/>
          <w:sz w:val="24"/>
          <w:shd w:val="clear" w:color="040000" w:fill="FFFFFF"/>
        </w:rPr>
        <w:t>人名称：</w:t>
      </w:r>
      <w:r>
        <w:rPr>
          <w:rFonts w:hint="eastAsia" w:ascii="宋体" w:hAnsi="宋体" w:cs="宋体"/>
          <w:color w:val="000000"/>
          <w:sz w:val="24"/>
        </w:rPr>
        <w:t>山谷网安科技股份有限公司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>成交人地址：郑州市金水区杨金路199号河南新科技市场8号楼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>成交金额：肆拾叁万陆仟元整（￥：4360</w:t>
      </w:r>
      <w:r>
        <w:rPr>
          <w:rFonts w:hint="eastAsia" w:ascii="宋体" w:hAnsi="宋体" w:cs="宋体"/>
          <w:sz w:val="24"/>
        </w:rPr>
        <w:t>00.00</w:t>
      </w:r>
      <w:r>
        <w:rPr>
          <w:rFonts w:hint="eastAsia" w:ascii="宋体" w:hAnsi="宋体" w:cs="宋体"/>
          <w:color w:val="000000"/>
          <w:sz w:val="24"/>
          <w:shd w:val="clear" w:color="040000" w:fill="FFFFFF"/>
        </w:rPr>
        <w:t xml:space="preserve">元）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成交服务费：按照中标金额的1.5%，由中标人按 6540元向采购代理人缴纳招标代理服务费。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七、公告期限：本公告发布之日起1个工作日。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 xml:space="preserve">八、本次磋商联系人事项：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>采购人：温县人民政府办公室             采购代理机构：</w:t>
      </w:r>
      <w:r>
        <w:rPr>
          <w:rFonts w:hint="eastAsia" w:ascii="宋体" w:hAnsi="宋体" w:cs="宋体"/>
          <w:color w:val="000000"/>
          <w:shd w:val="clear" w:color="060000" w:fill="FFFFFF"/>
        </w:rPr>
        <w:t>中昕国际项目管理有限公司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>联系人：李科                           联系人：程萌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>电话：</w:t>
      </w:r>
      <w:r>
        <w:rPr>
          <w:rFonts w:ascii="宋体" w:hAnsi="宋体" w:cs="宋体"/>
          <w:color w:val="000000"/>
          <w:sz w:val="24"/>
          <w:shd w:val="clear" w:color="040000" w:fill="FFFFFF"/>
        </w:rPr>
        <w:t>0391-6182338</w:t>
      </w:r>
      <w:r>
        <w:rPr>
          <w:rFonts w:hint="eastAsia" w:ascii="宋体" w:hAnsi="宋体" w:cs="宋体"/>
          <w:color w:val="000000"/>
          <w:sz w:val="24"/>
          <w:shd w:val="clear" w:color="040000" w:fill="FFFFFF"/>
        </w:rPr>
        <w:t xml:space="preserve">                     电话：15839171848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 xml:space="preserve">各有关当事人对成交结果有异议的，可以在结果公告发布之日起七个工作日内，以书面形式向采购单位提出质疑，并以供应商提交的质疑函接受确认日期作为受理时间，逾期未提交的不再受理。 </w:t>
      </w:r>
    </w:p>
    <w:p>
      <w:pPr>
        <w:widowControl/>
        <w:spacing w:line="400" w:lineRule="exact"/>
        <w:jc w:val="center"/>
        <w:rPr>
          <w:rFonts w:ascii="宋体" w:hAnsi="宋体" w:cs="宋体"/>
          <w:color w:val="000000"/>
          <w:sz w:val="24"/>
          <w:shd w:val="clear" w:color="040000" w:fill="FFFFFF"/>
        </w:rPr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 xml:space="preserve">                                                              温县人民政府办公室</w:t>
      </w:r>
    </w:p>
    <w:p>
      <w:pPr>
        <w:widowControl/>
        <w:spacing w:line="400" w:lineRule="exact"/>
        <w:jc w:val="right"/>
      </w:pPr>
      <w:r>
        <w:rPr>
          <w:rFonts w:hint="eastAsia" w:ascii="宋体" w:hAnsi="宋体" w:cs="宋体"/>
          <w:color w:val="000000"/>
          <w:sz w:val="24"/>
          <w:shd w:val="clear" w:color="040000" w:fill="FFFFFF"/>
        </w:rPr>
        <w:t>2018年</w:t>
      </w:r>
      <w:r>
        <w:rPr>
          <w:rFonts w:hint="eastAsia" w:ascii="宋体" w:hAnsi="宋体" w:cs="宋体"/>
          <w:color w:val="000000"/>
          <w:sz w:val="24"/>
          <w:shd w:val="clear" w:color="040000" w:fill="FFFFFF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4"/>
          <w:shd w:val="clear" w:color="040000" w:fill="FFFFFF"/>
        </w:rPr>
        <w:t>月</w:t>
      </w:r>
      <w:r>
        <w:rPr>
          <w:rFonts w:hint="eastAsia" w:ascii="宋体" w:hAnsi="宋体" w:cs="宋体"/>
          <w:color w:val="000000"/>
          <w:sz w:val="24"/>
          <w:shd w:val="clear" w:color="040000" w:fill="FFFFFF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hd w:val="clear" w:color="040000" w:fill="FFFFFF"/>
        </w:rPr>
        <w:t>日</w:t>
      </w:r>
    </w:p>
    <w:sectPr>
      <w:pgSz w:w="11906" w:h="16838"/>
      <w:pgMar w:top="1100" w:right="1066" w:bottom="110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02AAAE"/>
    <w:multiLevelType w:val="singleLevel"/>
    <w:tmpl w:val="FE02AA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321"/>
    <w:rsid w:val="00014321"/>
    <w:rsid w:val="001F0005"/>
    <w:rsid w:val="00235F03"/>
    <w:rsid w:val="0026749A"/>
    <w:rsid w:val="004321E2"/>
    <w:rsid w:val="005F57E4"/>
    <w:rsid w:val="006E7405"/>
    <w:rsid w:val="0086759B"/>
    <w:rsid w:val="00A67E97"/>
    <w:rsid w:val="00D61AFE"/>
    <w:rsid w:val="00E5444D"/>
    <w:rsid w:val="00E84FF6"/>
    <w:rsid w:val="00FE5201"/>
    <w:rsid w:val="01F473B9"/>
    <w:rsid w:val="068C528F"/>
    <w:rsid w:val="080B636C"/>
    <w:rsid w:val="08186EA3"/>
    <w:rsid w:val="08476A8B"/>
    <w:rsid w:val="08E8387A"/>
    <w:rsid w:val="09FF0036"/>
    <w:rsid w:val="0B116F94"/>
    <w:rsid w:val="0BDE33B8"/>
    <w:rsid w:val="0E3D7B70"/>
    <w:rsid w:val="11AD29D9"/>
    <w:rsid w:val="12674ECD"/>
    <w:rsid w:val="12CC55D6"/>
    <w:rsid w:val="14BB653F"/>
    <w:rsid w:val="16872D31"/>
    <w:rsid w:val="180A4AA9"/>
    <w:rsid w:val="18736EB1"/>
    <w:rsid w:val="1AE61F6F"/>
    <w:rsid w:val="1B623A17"/>
    <w:rsid w:val="1BAB50C8"/>
    <w:rsid w:val="1EC53BD6"/>
    <w:rsid w:val="1EE15CF2"/>
    <w:rsid w:val="22FC7DC5"/>
    <w:rsid w:val="23286D8E"/>
    <w:rsid w:val="25B26BBE"/>
    <w:rsid w:val="25B6797A"/>
    <w:rsid w:val="27484DDA"/>
    <w:rsid w:val="282B20C7"/>
    <w:rsid w:val="28492A96"/>
    <w:rsid w:val="284F2715"/>
    <w:rsid w:val="29970E42"/>
    <w:rsid w:val="29BE0C1D"/>
    <w:rsid w:val="2A6B34FF"/>
    <w:rsid w:val="2B572BC5"/>
    <w:rsid w:val="2CDB6803"/>
    <w:rsid w:val="2D560C10"/>
    <w:rsid w:val="2DC9783E"/>
    <w:rsid w:val="2FD81BBF"/>
    <w:rsid w:val="3058289C"/>
    <w:rsid w:val="315B434C"/>
    <w:rsid w:val="316D1B85"/>
    <w:rsid w:val="320C7441"/>
    <w:rsid w:val="38C841DF"/>
    <w:rsid w:val="38DC6AE9"/>
    <w:rsid w:val="3D244378"/>
    <w:rsid w:val="3E5072C1"/>
    <w:rsid w:val="3ED86AA7"/>
    <w:rsid w:val="41C5183E"/>
    <w:rsid w:val="41F04F6E"/>
    <w:rsid w:val="45EE5E27"/>
    <w:rsid w:val="4701156D"/>
    <w:rsid w:val="47EB5D50"/>
    <w:rsid w:val="49A15186"/>
    <w:rsid w:val="4B6B79A1"/>
    <w:rsid w:val="4F611900"/>
    <w:rsid w:val="4F7C7CC1"/>
    <w:rsid w:val="510619DA"/>
    <w:rsid w:val="513C4D54"/>
    <w:rsid w:val="51C47D4D"/>
    <w:rsid w:val="525109E8"/>
    <w:rsid w:val="55901A5E"/>
    <w:rsid w:val="56C81A85"/>
    <w:rsid w:val="57AE3D93"/>
    <w:rsid w:val="580B4113"/>
    <w:rsid w:val="584237DF"/>
    <w:rsid w:val="5AD31BFA"/>
    <w:rsid w:val="5D3803C2"/>
    <w:rsid w:val="5D765161"/>
    <w:rsid w:val="611472AE"/>
    <w:rsid w:val="63813695"/>
    <w:rsid w:val="646456A7"/>
    <w:rsid w:val="64A045E4"/>
    <w:rsid w:val="64FE3074"/>
    <w:rsid w:val="66C61F2D"/>
    <w:rsid w:val="689613D7"/>
    <w:rsid w:val="6EC04327"/>
    <w:rsid w:val="6FCE0A52"/>
    <w:rsid w:val="6FD87AE7"/>
    <w:rsid w:val="70315B30"/>
    <w:rsid w:val="70AA1D38"/>
    <w:rsid w:val="7149192D"/>
    <w:rsid w:val="72F43D3C"/>
    <w:rsid w:val="73633A5E"/>
    <w:rsid w:val="75EF5E82"/>
    <w:rsid w:val="76825035"/>
    <w:rsid w:val="76DC4EC7"/>
    <w:rsid w:val="773916AD"/>
    <w:rsid w:val="78092BA8"/>
    <w:rsid w:val="785A4F3D"/>
    <w:rsid w:val="79C1180E"/>
    <w:rsid w:val="7A1D3A75"/>
    <w:rsid w:val="7A272D09"/>
    <w:rsid w:val="7A5A7A46"/>
    <w:rsid w:val="7CB16AEC"/>
    <w:rsid w:val="7EBC3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cs="宋体"/>
      <w:color w:val="000000"/>
      <w:kern w:val="0"/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788</Characters>
  <Lines>6</Lines>
  <Paragraphs>1</Paragraphs>
  <TotalTime>0</TotalTime>
  <ScaleCrop>false</ScaleCrop>
  <LinksUpToDate>false</LinksUpToDate>
  <CharactersWithSpaces>925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ss</cp:lastModifiedBy>
  <cp:lastPrinted>2017-12-27T05:14:00Z</cp:lastPrinted>
  <dcterms:modified xsi:type="dcterms:W3CDTF">2018-11-30T09:16:19Z</dcterms:modified>
  <dc:title>温县环城水系连接线绿化--子夏大街至污水处理厂南岸工程竞争性谈判成交公告 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